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9A0CE" w14:textId="77777777" w:rsidR="00A557DC" w:rsidRPr="00236744" w:rsidRDefault="00A557DC">
      <w:pPr>
        <w:widowControl w:val="0"/>
        <w:pBdr>
          <w:top w:val="nil"/>
          <w:left w:val="nil"/>
          <w:bottom w:val="nil"/>
          <w:right w:val="nil"/>
          <w:between w:val="nil"/>
        </w:pBdr>
        <w:spacing w:line="276" w:lineRule="auto"/>
        <w:rPr>
          <w:rFonts w:ascii="Arial" w:eastAsia="Arial" w:hAnsi="Arial" w:cs="Arial"/>
          <w:color w:val="000000"/>
          <w:sz w:val="22"/>
          <w:szCs w:val="22"/>
          <w:lang w:val="id-ID"/>
        </w:rPr>
      </w:pPr>
    </w:p>
    <w:tbl>
      <w:tblPr>
        <w:tblStyle w:val="a"/>
        <w:tblW w:w="8505" w:type="dxa"/>
        <w:tblInd w:w="-15" w:type="dxa"/>
        <w:tblBorders>
          <w:bottom w:val="single" w:sz="4" w:space="0" w:color="000000"/>
        </w:tblBorders>
        <w:tblLayout w:type="fixed"/>
        <w:tblLook w:val="0400" w:firstRow="0" w:lastRow="0" w:firstColumn="0" w:lastColumn="0" w:noHBand="0" w:noVBand="1"/>
      </w:tblPr>
      <w:tblGrid>
        <w:gridCol w:w="3735"/>
        <w:gridCol w:w="4770"/>
      </w:tblGrid>
      <w:tr w:rsidR="00DE098F" w:rsidRPr="00236744" w14:paraId="3307B58B" w14:textId="77777777">
        <w:trPr>
          <w:trHeight w:val="907"/>
        </w:trPr>
        <w:tc>
          <w:tcPr>
            <w:tcW w:w="3735" w:type="dxa"/>
            <w:vMerge w:val="restart"/>
          </w:tcPr>
          <w:p w14:paraId="453AF18D" w14:textId="77777777" w:rsidR="00A557DC" w:rsidRPr="00236744" w:rsidRDefault="00236115">
            <w:pPr>
              <w:pStyle w:val="Title"/>
              <w:ind w:left="-113" w:firstLine="113"/>
              <w:jc w:val="left"/>
              <w:rPr>
                <w:rFonts w:ascii="Cambria" w:eastAsia="Cambria" w:hAnsi="Cambria" w:cs="Cambria"/>
                <w:color w:val="000000" w:themeColor="text1"/>
                <w:sz w:val="28"/>
                <w:szCs w:val="28"/>
                <w:lang w:val="id-ID"/>
              </w:rPr>
            </w:pPr>
            <w:r w:rsidRPr="00236744">
              <w:rPr>
                <w:noProof/>
                <w:lang w:val="id-ID"/>
              </w:rPr>
              <w:drawing>
                <wp:anchor distT="0" distB="0" distL="114300" distR="114300" simplePos="0" relativeHeight="251659264" behindDoc="0" locked="0" layoutInCell="1" hidden="0" allowOverlap="1" wp14:anchorId="119A4F57" wp14:editId="67E2661D">
                  <wp:simplePos x="0" y="0"/>
                  <wp:positionH relativeFrom="column">
                    <wp:posOffset>-635</wp:posOffset>
                  </wp:positionH>
                  <wp:positionV relativeFrom="paragraph">
                    <wp:posOffset>4445</wp:posOffset>
                  </wp:positionV>
                  <wp:extent cx="2121305" cy="507393"/>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r="11002"/>
                          <a:stretch>
                            <a:fillRect/>
                          </a:stretch>
                        </pic:blipFill>
                        <pic:spPr>
                          <a:xfrm>
                            <a:off x="0" y="0"/>
                            <a:ext cx="2121305" cy="507393"/>
                          </a:xfrm>
                          <a:prstGeom prst="rect">
                            <a:avLst/>
                          </a:prstGeom>
                          <a:ln/>
                        </pic:spPr>
                      </pic:pic>
                    </a:graphicData>
                  </a:graphic>
                </wp:anchor>
              </w:drawing>
            </w:r>
          </w:p>
        </w:tc>
        <w:tc>
          <w:tcPr>
            <w:tcW w:w="4770" w:type="dxa"/>
          </w:tcPr>
          <w:p w14:paraId="01518BAA" w14:textId="77777777" w:rsidR="00A557DC" w:rsidRPr="00236744" w:rsidRDefault="00176488">
            <w:pPr>
              <w:pStyle w:val="Title"/>
              <w:jc w:val="right"/>
              <w:rPr>
                <w:rFonts w:ascii="Cambria" w:eastAsia="Cambria" w:hAnsi="Cambria" w:cs="Cambria"/>
                <w:b w:val="0"/>
                <w:color w:val="000000" w:themeColor="text1"/>
                <w:sz w:val="16"/>
                <w:szCs w:val="16"/>
                <w:lang w:val="id-ID"/>
              </w:rPr>
            </w:pPr>
            <w:r w:rsidRPr="00236744">
              <w:rPr>
                <w:rFonts w:ascii="Cambria" w:eastAsia="Cambria" w:hAnsi="Cambria" w:cs="Cambria"/>
                <w:color w:val="000000" w:themeColor="text1"/>
                <w:sz w:val="16"/>
                <w:szCs w:val="16"/>
                <w:lang w:val="id-ID"/>
              </w:rPr>
              <w:t xml:space="preserve">Jurnal Kepariwisataan </w:t>
            </w:r>
            <w:r w:rsidRPr="00236744">
              <w:rPr>
                <w:rFonts w:ascii="Cambria" w:eastAsia="Cambria" w:hAnsi="Cambria" w:cs="Cambria"/>
                <w:b w:val="0"/>
                <w:color w:val="000000" w:themeColor="text1"/>
                <w:sz w:val="16"/>
                <w:szCs w:val="16"/>
                <w:lang w:val="id-ID"/>
              </w:rPr>
              <w:t>| P-ISSN 1412-5498 | E-ISSN 2581-1053</w:t>
            </w:r>
          </w:p>
          <w:p w14:paraId="30679947" w14:textId="041C4289" w:rsidR="00A557DC" w:rsidRPr="00236744" w:rsidRDefault="00176488">
            <w:pPr>
              <w:pStyle w:val="Title"/>
              <w:ind w:left="87"/>
              <w:jc w:val="right"/>
              <w:rPr>
                <w:rFonts w:ascii="Cambria" w:eastAsia="Cambria" w:hAnsi="Cambria" w:cs="Cambria"/>
                <w:b w:val="0"/>
                <w:color w:val="000000" w:themeColor="text1"/>
                <w:sz w:val="16"/>
                <w:szCs w:val="16"/>
                <w:lang w:val="id-ID"/>
              </w:rPr>
            </w:pPr>
            <w:r w:rsidRPr="00236744">
              <w:rPr>
                <w:rFonts w:ascii="Cambria" w:eastAsia="Cambria" w:hAnsi="Cambria" w:cs="Cambria"/>
                <w:b w:val="0"/>
                <w:color w:val="000000" w:themeColor="text1"/>
                <w:sz w:val="16"/>
                <w:szCs w:val="16"/>
                <w:lang w:val="id-ID"/>
              </w:rPr>
              <w:t xml:space="preserve">Vol. </w:t>
            </w:r>
            <w:r w:rsidR="00F24599" w:rsidRPr="00236744">
              <w:rPr>
                <w:rFonts w:ascii="Cambria" w:eastAsia="Cambria" w:hAnsi="Cambria" w:cs="Cambria"/>
                <w:b w:val="0"/>
                <w:color w:val="000000" w:themeColor="text1"/>
                <w:sz w:val="16"/>
                <w:szCs w:val="16"/>
                <w:lang w:val="id-ID"/>
              </w:rPr>
              <w:t>11</w:t>
            </w:r>
            <w:r w:rsidRPr="00236744">
              <w:rPr>
                <w:rFonts w:ascii="Cambria" w:eastAsia="Cambria" w:hAnsi="Cambria" w:cs="Cambria"/>
                <w:b w:val="0"/>
                <w:color w:val="000000" w:themeColor="text1"/>
                <w:sz w:val="16"/>
                <w:szCs w:val="16"/>
                <w:lang w:val="id-ID"/>
              </w:rPr>
              <w:t xml:space="preserve"> No. 1 – </w:t>
            </w:r>
            <w:r w:rsidR="00F24599" w:rsidRPr="00236744">
              <w:rPr>
                <w:rFonts w:ascii="Cambria" w:eastAsia="Cambria" w:hAnsi="Cambria" w:cs="Cambria"/>
                <w:b w:val="0"/>
                <w:color w:val="000000" w:themeColor="text1"/>
                <w:sz w:val="16"/>
                <w:szCs w:val="16"/>
                <w:lang w:val="id-ID"/>
              </w:rPr>
              <w:t xml:space="preserve">Maret </w:t>
            </w:r>
            <w:r w:rsidRPr="00236744">
              <w:rPr>
                <w:rFonts w:ascii="Cambria" w:eastAsia="Cambria" w:hAnsi="Cambria" w:cs="Cambria"/>
                <w:b w:val="0"/>
                <w:color w:val="000000" w:themeColor="text1"/>
                <w:sz w:val="16"/>
                <w:szCs w:val="16"/>
                <w:lang w:val="id-ID"/>
              </w:rPr>
              <w:t>202</w:t>
            </w:r>
            <w:r w:rsidR="00F24599" w:rsidRPr="00236744">
              <w:rPr>
                <w:rFonts w:ascii="Cambria" w:eastAsia="Cambria" w:hAnsi="Cambria" w:cs="Cambria"/>
                <w:b w:val="0"/>
                <w:color w:val="000000" w:themeColor="text1"/>
                <w:sz w:val="16"/>
                <w:szCs w:val="16"/>
                <w:lang w:val="id-ID"/>
              </w:rPr>
              <w:t>2</w:t>
            </w:r>
          </w:p>
          <w:p w14:paraId="11700C31" w14:textId="77777777" w:rsidR="00A557DC" w:rsidRPr="00236744" w:rsidRDefault="00176488">
            <w:pPr>
              <w:pStyle w:val="Title"/>
              <w:ind w:left="87"/>
              <w:jc w:val="right"/>
              <w:rPr>
                <w:rFonts w:ascii="Cambria" w:eastAsia="Cambria" w:hAnsi="Cambria" w:cs="Cambria"/>
                <w:b w:val="0"/>
                <w:color w:val="000000" w:themeColor="text1"/>
                <w:sz w:val="16"/>
                <w:szCs w:val="16"/>
                <w:lang w:val="id-ID"/>
              </w:rPr>
            </w:pPr>
            <w:r w:rsidRPr="00236744">
              <w:rPr>
                <w:rFonts w:ascii="Cambria" w:eastAsia="Cambria" w:hAnsi="Cambria" w:cs="Cambria"/>
                <w:b w:val="0"/>
                <w:color w:val="000000" w:themeColor="text1"/>
                <w:sz w:val="16"/>
                <w:szCs w:val="16"/>
                <w:lang w:val="id-ID"/>
              </w:rPr>
              <w:t xml:space="preserve">DOI: </w:t>
            </w:r>
          </w:p>
          <w:p w14:paraId="12907926" w14:textId="77777777" w:rsidR="00A557DC" w:rsidRPr="00236744" w:rsidRDefault="00176488">
            <w:pPr>
              <w:pStyle w:val="Title"/>
              <w:ind w:left="87"/>
              <w:jc w:val="right"/>
              <w:rPr>
                <w:rFonts w:ascii="Cambria" w:eastAsia="Cambria" w:hAnsi="Cambria" w:cs="Cambria"/>
                <w:b w:val="0"/>
                <w:color w:val="000000" w:themeColor="text1"/>
                <w:sz w:val="16"/>
                <w:szCs w:val="16"/>
                <w:lang w:val="id-ID"/>
              </w:rPr>
            </w:pPr>
            <w:r w:rsidRPr="00236744">
              <w:rPr>
                <w:rFonts w:ascii="Cambria" w:eastAsia="Cambria" w:hAnsi="Cambria" w:cs="Cambria"/>
                <w:b w:val="0"/>
                <w:color w:val="000000" w:themeColor="text1"/>
                <w:sz w:val="16"/>
                <w:szCs w:val="16"/>
                <w:lang w:val="id-ID"/>
              </w:rPr>
              <w:t>Publisher: P3M Politeknik Pariwisata Bali</w:t>
            </w:r>
          </w:p>
          <w:p w14:paraId="4B84719F" w14:textId="77777777" w:rsidR="00A557DC" w:rsidRPr="00236744" w:rsidRDefault="00176488">
            <w:pPr>
              <w:pStyle w:val="Title"/>
              <w:ind w:left="87"/>
              <w:jc w:val="right"/>
              <w:rPr>
                <w:rFonts w:ascii="Cambria" w:eastAsia="Cambria" w:hAnsi="Cambria" w:cs="Cambria"/>
                <w:b w:val="0"/>
                <w:color w:val="000000" w:themeColor="text1"/>
                <w:sz w:val="18"/>
                <w:szCs w:val="18"/>
                <w:lang w:val="id-ID"/>
              </w:rPr>
            </w:pPr>
            <w:proofErr w:type="spellStart"/>
            <w:r w:rsidRPr="00236744">
              <w:rPr>
                <w:rFonts w:ascii="Cambria" w:eastAsia="Cambria" w:hAnsi="Cambria" w:cs="Cambria"/>
                <w:b w:val="0"/>
                <w:color w:val="000000" w:themeColor="text1"/>
                <w:sz w:val="16"/>
                <w:szCs w:val="16"/>
                <w:lang w:val="id-ID"/>
              </w:rPr>
              <w:t>Available</w:t>
            </w:r>
            <w:proofErr w:type="spellEnd"/>
            <w:r w:rsidRPr="00236744">
              <w:rPr>
                <w:rFonts w:ascii="Cambria" w:eastAsia="Cambria" w:hAnsi="Cambria" w:cs="Cambria"/>
                <w:b w:val="0"/>
                <w:color w:val="000000" w:themeColor="text1"/>
                <w:sz w:val="16"/>
                <w:szCs w:val="16"/>
                <w:lang w:val="id-ID"/>
              </w:rPr>
              <w:t xml:space="preserve"> </w:t>
            </w:r>
            <w:proofErr w:type="spellStart"/>
            <w:r w:rsidRPr="00236744">
              <w:rPr>
                <w:rFonts w:ascii="Cambria" w:eastAsia="Cambria" w:hAnsi="Cambria" w:cs="Cambria"/>
                <w:b w:val="0"/>
                <w:color w:val="000000" w:themeColor="text1"/>
                <w:sz w:val="16"/>
                <w:szCs w:val="16"/>
                <w:lang w:val="id-ID"/>
              </w:rPr>
              <w:t>online</w:t>
            </w:r>
            <w:proofErr w:type="spellEnd"/>
            <w:r w:rsidRPr="00236744">
              <w:rPr>
                <w:rFonts w:ascii="Cambria" w:eastAsia="Cambria" w:hAnsi="Cambria" w:cs="Cambria"/>
                <w:b w:val="0"/>
                <w:color w:val="000000" w:themeColor="text1"/>
                <w:sz w:val="16"/>
                <w:szCs w:val="16"/>
                <w:lang w:val="id-ID"/>
              </w:rPr>
              <w:t>: https://ejournal.ppb.ac.id/index.php/jpar</w:t>
            </w:r>
          </w:p>
        </w:tc>
      </w:tr>
      <w:tr w:rsidR="00A557DC" w:rsidRPr="00236744" w14:paraId="0E47D5FB" w14:textId="77777777">
        <w:trPr>
          <w:trHeight w:val="67"/>
        </w:trPr>
        <w:tc>
          <w:tcPr>
            <w:tcW w:w="3735" w:type="dxa"/>
            <w:vMerge/>
          </w:tcPr>
          <w:p w14:paraId="49CC704F" w14:textId="77777777" w:rsidR="00A557DC" w:rsidRPr="00236744" w:rsidRDefault="00A557DC">
            <w:pPr>
              <w:widowControl w:val="0"/>
              <w:pBdr>
                <w:top w:val="nil"/>
                <w:left w:val="nil"/>
                <w:bottom w:val="nil"/>
                <w:right w:val="nil"/>
                <w:between w:val="nil"/>
              </w:pBdr>
              <w:spacing w:line="276" w:lineRule="auto"/>
              <w:rPr>
                <w:rFonts w:ascii="Cambria" w:eastAsia="Cambria" w:hAnsi="Cambria" w:cs="Cambria"/>
                <w:sz w:val="18"/>
                <w:szCs w:val="18"/>
                <w:lang w:val="id-ID"/>
              </w:rPr>
            </w:pPr>
          </w:p>
        </w:tc>
        <w:tc>
          <w:tcPr>
            <w:tcW w:w="4770" w:type="dxa"/>
          </w:tcPr>
          <w:p w14:paraId="42FD663C" w14:textId="77777777" w:rsidR="00A557DC" w:rsidRPr="00236744" w:rsidRDefault="00A557DC">
            <w:pPr>
              <w:pStyle w:val="Title"/>
              <w:jc w:val="right"/>
              <w:rPr>
                <w:rFonts w:ascii="Cambria" w:eastAsia="Cambria" w:hAnsi="Cambria" w:cs="Cambria"/>
                <w:b w:val="0"/>
                <w:color w:val="FF0000"/>
                <w:lang w:val="id-ID"/>
              </w:rPr>
            </w:pPr>
          </w:p>
        </w:tc>
      </w:tr>
    </w:tbl>
    <w:p w14:paraId="74E8AAEA" w14:textId="77777777" w:rsidR="00A557DC" w:rsidRPr="00236744" w:rsidRDefault="00A557DC">
      <w:pPr>
        <w:pStyle w:val="Title"/>
        <w:rPr>
          <w:rFonts w:ascii="Cambria" w:eastAsia="Cambria" w:hAnsi="Cambria" w:cs="Cambria"/>
          <w:b w:val="0"/>
          <w:lang w:val="id-ID"/>
        </w:rPr>
      </w:pPr>
    </w:p>
    <w:p w14:paraId="1CF1BDB5" w14:textId="15BE09F8" w:rsidR="00A557DC" w:rsidRPr="00236744" w:rsidRDefault="00736A03" w:rsidP="00236115">
      <w:pPr>
        <w:jc w:val="center"/>
        <w:rPr>
          <w:rFonts w:ascii="Cambria" w:eastAsia="Cambria" w:hAnsi="Cambria" w:cs="Cambria"/>
          <w:sz w:val="28"/>
          <w:szCs w:val="28"/>
          <w:lang w:val="id-ID"/>
        </w:rPr>
      </w:pPr>
      <w:r w:rsidRPr="00236744">
        <w:rPr>
          <w:rFonts w:ascii="Cambria" w:hAnsi="Cambria"/>
          <w:b/>
          <w:bCs/>
          <w:sz w:val="28"/>
          <w:szCs w:val="28"/>
          <w:lang w:val="id-ID"/>
        </w:rPr>
        <w:t xml:space="preserve">PERSEPSI MAHASISWA </w:t>
      </w:r>
      <w:r w:rsidR="00236115" w:rsidRPr="00236744">
        <w:rPr>
          <w:rFonts w:ascii="Cambria" w:hAnsi="Cambria"/>
          <w:b/>
          <w:bCs/>
          <w:sz w:val="28"/>
          <w:szCs w:val="28"/>
          <w:lang w:val="id-ID"/>
        </w:rPr>
        <w:t xml:space="preserve">PARIWISATA </w:t>
      </w:r>
      <w:r w:rsidRPr="00236744">
        <w:rPr>
          <w:rFonts w:ascii="Cambria" w:hAnsi="Cambria"/>
          <w:b/>
          <w:bCs/>
          <w:sz w:val="28"/>
          <w:szCs w:val="28"/>
          <w:lang w:val="id-ID"/>
        </w:rPr>
        <w:t xml:space="preserve">TERHADAP PERKULIAHAN </w:t>
      </w:r>
      <w:r w:rsidR="00342527" w:rsidRPr="00236744">
        <w:rPr>
          <w:rFonts w:ascii="Cambria" w:hAnsi="Cambria"/>
          <w:b/>
          <w:bCs/>
          <w:sz w:val="28"/>
          <w:szCs w:val="28"/>
          <w:lang w:val="id-ID"/>
        </w:rPr>
        <w:t>PRAKTIK</w:t>
      </w:r>
      <w:r w:rsidR="00C71EBE" w:rsidRPr="00236744">
        <w:rPr>
          <w:rFonts w:ascii="Cambria" w:hAnsi="Cambria"/>
          <w:b/>
          <w:bCs/>
          <w:sz w:val="28"/>
          <w:szCs w:val="28"/>
          <w:lang w:val="id-ID"/>
        </w:rPr>
        <w:t>U</w:t>
      </w:r>
      <w:r w:rsidR="00BA5970" w:rsidRPr="00236744">
        <w:rPr>
          <w:rFonts w:ascii="Cambria" w:hAnsi="Cambria"/>
          <w:b/>
          <w:bCs/>
          <w:sz w:val="28"/>
          <w:szCs w:val="28"/>
          <w:lang w:val="id-ID"/>
        </w:rPr>
        <w:t>M</w:t>
      </w:r>
      <w:r w:rsidR="00342527" w:rsidRPr="00236744">
        <w:rPr>
          <w:rFonts w:ascii="Cambria" w:hAnsi="Cambria"/>
          <w:b/>
          <w:bCs/>
          <w:sz w:val="28"/>
          <w:szCs w:val="28"/>
          <w:lang w:val="id-ID"/>
        </w:rPr>
        <w:t xml:space="preserve"> SECARA </w:t>
      </w:r>
      <w:r w:rsidRPr="00236744">
        <w:rPr>
          <w:rFonts w:ascii="Cambria" w:hAnsi="Cambria"/>
          <w:b/>
          <w:bCs/>
          <w:sz w:val="28"/>
          <w:szCs w:val="28"/>
          <w:lang w:val="id-ID"/>
        </w:rPr>
        <w:t>DARING</w:t>
      </w:r>
      <w:r w:rsidR="00342527" w:rsidRPr="00236744">
        <w:rPr>
          <w:rFonts w:ascii="Cambria" w:hAnsi="Cambria"/>
          <w:b/>
          <w:bCs/>
          <w:sz w:val="28"/>
          <w:szCs w:val="28"/>
          <w:lang w:val="id-ID"/>
        </w:rPr>
        <w:t xml:space="preserve">: </w:t>
      </w:r>
      <w:r w:rsidR="00236115" w:rsidRPr="00236744">
        <w:rPr>
          <w:rFonts w:ascii="Cambria" w:hAnsi="Cambria"/>
          <w:b/>
          <w:bCs/>
          <w:sz w:val="28"/>
          <w:szCs w:val="28"/>
          <w:lang w:val="id-ID"/>
        </w:rPr>
        <w:t>STUDI KASUS PRO</w:t>
      </w:r>
      <w:r w:rsidR="00342527" w:rsidRPr="00236744">
        <w:rPr>
          <w:rFonts w:ascii="Cambria" w:hAnsi="Cambria"/>
          <w:b/>
          <w:bCs/>
          <w:sz w:val="28"/>
          <w:szCs w:val="28"/>
          <w:lang w:val="id-ID"/>
        </w:rPr>
        <w:t xml:space="preserve">GRAM </w:t>
      </w:r>
      <w:r w:rsidR="00236115" w:rsidRPr="00236744">
        <w:rPr>
          <w:rFonts w:ascii="Cambria" w:hAnsi="Cambria"/>
          <w:b/>
          <w:bCs/>
          <w:sz w:val="28"/>
          <w:szCs w:val="28"/>
          <w:lang w:val="id-ID"/>
        </w:rPr>
        <w:t>M</w:t>
      </w:r>
      <w:r w:rsidR="00342527" w:rsidRPr="00236744">
        <w:rPr>
          <w:rFonts w:ascii="Cambria" w:hAnsi="Cambria"/>
          <w:b/>
          <w:bCs/>
          <w:sz w:val="28"/>
          <w:szCs w:val="28"/>
          <w:lang w:val="id-ID"/>
        </w:rPr>
        <w:t>ANAJEMEN DIVISI KAMAR</w:t>
      </w:r>
      <w:r w:rsidR="00F24599" w:rsidRPr="00236744">
        <w:rPr>
          <w:rFonts w:ascii="Cambria" w:hAnsi="Cambria"/>
          <w:b/>
          <w:bCs/>
          <w:sz w:val="28"/>
          <w:szCs w:val="28"/>
          <w:lang w:val="id-ID"/>
        </w:rPr>
        <w:t>, POLITEKNIK PARIWISATA BALI</w:t>
      </w:r>
    </w:p>
    <w:p w14:paraId="01079569" w14:textId="07DE6066" w:rsidR="00A557DC" w:rsidRPr="00236744" w:rsidRDefault="00A557DC">
      <w:pPr>
        <w:pStyle w:val="Title"/>
        <w:rPr>
          <w:rFonts w:ascii="Cambria" w:eastAsia="Cambria" w:hAnsi="Cambria" w:cs="Cambria"/>
          <w:b w:val="0"/>
          <w:lang w:val="id-ID"/>
        </w:rPr>
      </w:pPr>
    </w:p>
    <w:p w14:paraId="7924CBE5" w14:textId="77777777" w:rsidR="00C71EBE" w:rsidRPr="00236744" w:rsidRDefault="00C71EBE">
      <w:pPr>
        <w:pStyle w:val="Title"/>
        <w:rPr>
          <w:rFonts w:ascii="Cambria" w:eastAsia="Cambria" w:hAnsi="Cambria" w:cs="Cambria"/>
          <w:b w:val="0"/>
          <w:lang w:val="id-ID"/>
        </w:rPr>
      </w:pPr>
    </w:p>
    <w:p w14:paraId="1AFB89A8" w14:textId="06BDB8C6" w:rsidR="00A557DC" w:rsidRPr="00236744" w:rsidRDefault="00736A03">
      <w:pPr>
        <w:jc w:val="center"/>
        <w:rPr>
          <w:rFonts w:ascii="Cambria" w:eastAsia="Cambria" w:hAnsi="Cambria" w:cs="Cambria"/>
          <w:b/>
          <w:sz w:val="22"/>
          <w:szCs w:val="22"/>
          <w:vertAlign w:val="superscript"/>
          <w:lang w:val="id-ID"/>
        </w:rPr>
      </w:pPr>
      <w:r w:rsidRPr="00236744">
        <w:rPr>
          <w:rFonts w:ascii="Cambria" w:hAnsi="Cambria"/>
          <w:b/>
          <w:bCs/>
          <w:color w:val="202124"/>
          <w:sz w:val="22"/>
          <w:szCs w:val="22"/>
          <w:lang w:val="id-ID"/>
        </w:rPr>
        <w:t>Ida Ayu Sri Puspa Adi</w:t>
      </w:r>
      <w:r w:rsidRPr="00236744">
        <w:rPr>
          <w:rFonts w:ascii="Cambria" w:eastAsia="Cambria" w:hAnsi="Cambria" w:cs="Cambria"/>
          <w:b/>
          <w:sz w:val="22"/>
          <w:szCs w:val="22"/>
          <w:vertAlign w:val="superscript"/>
          <w:lang w:val="id-ID"/>
        </w:rPr>
        <w:t xml:space="preserve"> </w:t>
      </w:r>
      <w:r w:rsidR="001D3B41" w:rsidRPr="00236744">
        <w:rPr>
          <w:rFonts w:ascii="Cambria" w:eastAsia="Cambria" w:hAnsi="Cambria" w:cs="Cambria"/>
          <w:b/>
          <w:sz w:val="22"/>
          <w:szCs w:val="22"/>
          <w:vertAlign w:val="superscript"/>
          <w:lang w:val="id-ID"/>
        </w:rPr>
        <w:t xml:space="preserve">1*, </w:t>
      </w:r>
      <w:r w:rsidR="001D3B41" w:rsidRPr="00236744">
        <w:rPr>
          <w:rFonts w:ascii="Cambria" w:eastAsia="Cambria" w:hAnsi="Cambria" w:cs="Cambria"/>
          <w:b/>
          <w:sz w:val="22"/>
          <w:szCs w:val="22"/>
          <w:lang w:val="id-ID"/>
        </w:rPr>
        <w:t xml:space="preserve">I Gusti </w:t>
      </w:r>
      <w:r w:rsidR="00236744" w:rsidRPr="00236744">
        <w:rPr>
          <w:rFonts w:ascii="Cambria" w:eastAsia="Cambria" w:hAnsi="Cambria" w:cs="Cambria"/>
          <w:b/>
          <w:sz w:val="22"/>
          <w:szCs w:val="22"/>
          <w:lang w:val="id-ID"/>
        </w:rPr>
        <w:t>N</w:t>
      </w:r>
      <w:r w:rsidR="001D3B41" w:rsidRPr="00236744">
        <w:rPr>
          <w:rFonts w:ascii="Cambria" w:eastAsia="Cambria" w:hAnsi="Cambria" w:cs="Cambria"/>
          <w:b/>
          <w:sz w:val="22"/>
          <w:szCs w:val="22"/>
          <w:lang w:val="id-ID"/>
        </w:rPr>
        <w:t>gurah Agung Suprastayasa</w:t>
      </w:r>
      <w:r w:rsidR="00C71EBE" w:rsidRPr="00236744">
        <w:rPr>
          <w:rFonts w:ascii="Cambria" w:eastAsia="Cambria" w:hAnsi="Cambria" w:cs="Cambria"/>
          <w:b/>
          <w:sz w:val="22"/>
          <w:szCs w:val="22"/>
          <w:vertAlign w:val="superscript"/>
          <w:lang w:val="id-ID"/>
        </w:rPr>
        <w:t>2</w:t>
      </w:r>
    </w:p>
    <w:p w14:paraId="3EDCA176" w14:textId="77777777" w:rsidR="00A557DC" w:rsidRPr="00236744" w:rsidRDefault="00A557DC">
      <w:pPr>
        <w:jc w:val="center"/>
        <w:rPr>
          <w:rFonts w:ascii="Cambria" w:eastAsia="Cambria" w:hAnsi="Cambria" w:cs="Cambria"/>
          <w:sz w:val="20"/>
          <w:szCs w:val="20"/>
          <w:lang w:val="id-ID"/>
        </w:rPr>
      </w:pPr>
    </w:p>
    <w:p w14:paraId="312B1062" w14:textId="7EDEAE8B" w:rsidR="00736A03" w:rsidRPr="00236744" w:rsidRDefault="00C71EBE" w:rsidP="00736A03">
      <w:pPr>
        <w:jc w:val="center"/>
        <w:rPr>
          <w:rFonts w:ascii="Cambria" w:hAnsi="Cambria" w:cs="Calibri"/>
          <w:sz w:val="20"/>
          <w:lang w:val="id-ID"/>
        </w:rPr>
      </w:pPr>
      <w:r w:rsidRPr="00236744">
        <w:rPr>
          <w:rFonts w:ascii="Cambria" w:hAnsi="Cambria" w:cs="Calibri"/>
          <w:sz w:val="20"/>
          <w:szCs w:val="20"/>
          <w:vertAlign w:val="superscript"/>
          <w:lang w:val="id-ID"/>
        </w:rPr>
        <w:t>1</w:t>
      </w:r>
      <w:r w:rsidR="00736A03" w:rsidRPr="00236744">
        <w:rPr>
          <w:rFonts w:ascii="Cambria" w:hAnsi="Cambria" w:cs="Calibri"/>
          <w:sz w:val="20"/>
          <w:szCs w:val="20"/>
          <w:lang w:val="id-ID"/>
        </w:rPr>
        <w:t xml:space="preserve">Manajemen </w:t>
      </w:r>
      <w:r w:rsidR="00736A03" w:rsidRPr="00236744">
        <w:rPr>
          <w:rFonts w:ascii="Cambria" w:hAnsi="Cambria" w:cs="Calibri"/>
          <w:sz w:val="20"/>
          <w:lang w:val="id-ID"/>
        </w:rPr>
        <w:t xml:space="preserve">Divisi Kamar, Jurusan </w:t>
      </w:r>
      <w:proofErr w:type="spellStart"/>
      <w:r w:rsidR="00736A03" w:rsidRPr="00236744">
        <w:rPr>
          <w:rFonts w:ascii="Cambria" w:hAnsi="Cambria" w:cs="Calibri"/>
          <w:sz w:val="20"/>
          <w:lang w:val="id-ID"/>
        </w:rPr>
        <w:t>Hospitaliti</w:t>
      </w:r>
      <w:proofErr w:type="spellEnd"/>
      <w:r w:rsidR="00736A03" w:rsidRPr="00236744">
        <w:rPr>
          <w:rFonts w:ascii="Cambria" w:hAnsi="Cambria" w:cs="Calibri"/>
          <w:sz w:val="20"/>
          <w:lang w:val="id-ID"/>
        </w:rPr>
        <w:t>, Politeknik Pariwisata Bali</w:t>
      </w:r>
    </w:p>
    <w:p w14:paraId="5C205FF5" w14:textId="7C90D8AA" w:rsidR="00A557DC" w:rsidRPr="00236744" w:rsidRDefault="00236115" w:rsidP="00736A03">
      <w:pPr>
        <w:jc w:val="center"/>
        <w:rPr>
          <w:rFonts w:ascii="Cambria" w:hAnsi="Cambria" w:cs="Calibri"/>
          <w:sz w:val="20"/>
          <w:lang w:val="id-ID"/>
        </w:rPr>
      </w:pPr>
      <w:r w:rsidRPr="00236744">
        <w:rPr>
          <w:rFonts w:ascii="Cambria" w:hAnsi="Cambria" w:cs="Calibri"/>
          <w:sz w:val="20"/>
          <w:lang w:val="id-ID"/>
        </w:rPr>
        <w:t xml:space="preserve">JL Darmawangsa, Nusa Dua, </w:t>
      </w:r>
      <w:r w:rsidR="00736A03" w:rsidRPr="00236744">
        <w:rPr>
          <w:rFonts w:ascii="Cambria" w:hAnsi="Cambria" w:cs="Calibri"/>
          <w:sz w:val="20"/>
          <w:lang w:val="id-ID"/>
        </w:rPr>
        <w:t>Bali, Indonesia</w:t>
      </w:r>
    </w:p>
    <w:p w14:paraId="5BD4F495" w14:textId="13B7D7AA" w:rsidR="00C71EBE" w:rsidRPr="00236744" w:rsidRDefault="00C71EBE" w:rsidP="00736A03">
      <w:pPr>
        <w:jc w:val="center"/>
        <w:rPr>
          <w:rFonts w:ascii="Cambria" w:hAnsi="Cambria" w:cs="Calibri"/>
          <w:sz w:val="20"/>
          <w:lang w:val="id-ID"/>
        </w:rPr>
      </w:pPr>
    </w:p>
    <w:p w14:paraId="3363F513" w14:textId="3FDB11C8" w:rsidR="00C71EBE" w:rsidRPr="00236744" w:rsidRDefault="00C71EBE" w:rsidP="00C71EBE">
      <w:pPr>
        <w:jc w:val="center"/>
        <w:rPr>
          <w:rFonts w:ascii="Cambria" w:hAnsi="Cambria" w:cs="Calibri"/>
          <w:sz w:val="20"/>
          <w:lang w:val="id-ID"/>
        </w:rPr>
      </w:pPr>
      <w:r w:rsidRPr="00236744">
        <w:rPr>
          <w:rFonts w:ascii="Cambria" w:hAnsi="Cambria" w:cs="Calibri"/>
          <w:sz w:val="20"/>
          <w:szCs w:val="20"/>
          <w:vertAlign w:val="superscript"/>
          <w:lang w:val="id-ID"/>
        </w:rPr>
        <w:t>2</w:t>
      </w:r>
      <w:r w:rsidRPr="00236744">
        <w:rPr>
          <w:rFonts w:ascii="Cambria" w:hAnsi="Cambria" w:cs="Calibri"/>
          <w:sz w:val="20"/>
          <w:szCs w:val="20"/>
          <w:lang w:val="id-ID"/>
        </w:rPr>
        <w:t xml:space="preserve">Manajemen </w:t>
      </w:r>
      <w:r w:rsidRPr="00236744">
        <w:rPr>
          <w:rFonts w:ascii="Cambria" w:hAnsi="Cambria" w:cs="Calibri"/>
          <w:sz w:val="20"/>
          <w:lang w:val="id-ID"/>
        </w:rPr>
        <w:t>Bisnis Perjalanan, Jurusan Kepariwisataan, Politeknik Pariwisata Bali</w:t>
      </w:r>
    </w:p>
    <w:p w14:paraId="1CBDAECC" w14:textId="77777777" w:rsidR="00C71EBE" w:rsidRPr="00236744" w:rsidRDefault="00C71EBE" w:rsidP="00C71EBE">
      <w:pPr>
        <w:jc w:val="center"/>
        <w:rPr>
          <w:rFonts w:ascii="Cambria" w:hAnsi="Cambria" w:cs="Calibri"/>
          <w:sz w:val="20"/>
          <w:lang w:val="id-ID"/>
        </w:rPr>
      </w:pPr>
      <w:r w:rsidRPr="00236744">
        <w:rPr>
          <w:rFonts w:ascii="Cambria" w:hAnsi="Cambria" w:cs="Calibri"/>
          <w:sz w:val="20"/>
          <w:lang w:val="id-ID"/>
        </w:rPr>
        <w:t>JL Darmawangsa, Nusa Dua, Bali, Indonesia</w:t>
      </w:r>
    </w:p>
    <w:p w14:paraId="610E2A78" w14:textId="77777777" w:rsidR="00A557DC" w:rsidRPr="00236744" w:rsidRDefault="00A557DC" w:rsidP="00C71EBE">
      <w:pPr>
        <w:rPr>
          <w:rFonts w:ascii="Cambria" w:eastAsia="Cambria" w:hAnsi="Cambria" w:cs="Cambria"/>
          <w:sz w:val="20"/>
          <w:szCs w:val="20"/>
          <w:lang w:val="id-ID"/>
        </w:rPr>
      </w:pPr>
    </w:p>
    <w:p w14:paraId="77803015" w14:textId="05115ADE" w:rsidR="00A557DC" w:rsidRPr="00236744" w:rsidRDefault="00C71EBE">
      <w:pPr>
        <w:jc w:val="center"/>
        <w:rPr>
          <w:rFonts w:ascii="Cambria" w:eastAsia="Cambria" w:hAnsi="Cambria" w:cs="Cambria"/>
          <w:sz w:val="20"/>
          <w:szCs w:val="20"/>
          <w:lang w:val="id-ID"/>
        </w:rPr>
      </w:pPr>
      <w:r w:rsidRPr="00236744">
        <w:rPr>
          <w:color w:val="000000" w:themeColor="text1"/>
          <w:sz w:val="20"/>
          <w:szCs w:val="20"/>
          <w:vertAlign w:val="superscript"/>
          <w:lang w:val="id-ID"/>
        </w:rPr>
        <w:t xml:space="preserve">1* </w:t>
      </w:r>
      <w:hyperlink r:id="rId10" w:history="1">
        <w:r w:rsidR="00236744" w:rsidRPr="00236744">
          <w:rPr>
            <w:rStyle w:val="Hyperlink"/>
            <w:sz w:val="20"/>
            <w:szCs w:val="20"/>
            <w:lang w:val="id-ID"/>
          </w:rPr>
          <w:t>sripuspaadi@.ppb.a</w:t>
        </w:r>
        <w:r w:rsidR="00236744" w:rsidRPr="00236744">
          <w:rPr>
            <w:rStyle w:val="Hyperlink"/>
            <w:sz w:val="20"/>
            <w:szCs w:val="20"/>
            <w:lang w:val="id-ID"/>
          </w:rPr>
          <w:t>c</w:t>
        </w:r>
        <w:r w:rsidR="00236744" w:rsidRPr="00236744">
          <w:rPr>
            <w:rStyle w:val="Hyperlink"/>
            <w:sz w:val="20"/>
            <w:szCs w:val="20"/>
            <w:lang w:val="id-ID"/>
          </w:rPr>
          <w:t>.id</w:t>
        </w:r>
      </w:hyperlink>
      <w:r w:rsidR="00236744" w:rsidRPr="00236744">
        <w:rPr>
          <w:sz w:val="20"/>
          <w:szCs w:val="20"/>
          <w:lang w:val="id-ID"/>
        </w:rPr>
        <w:t>,</w:t>
      </w:r>
      <w:r w:rsidRPr="00236744">
        <w:rPr>
          <w:color w:val="000000" w:themeColor="text1"/>
          <w:sz w:val="20"/>
          <w:szCs w:val="20"/>
          <w:lang w:val="id-ID"/>
        </w:rPr>
        <w:t xml:space="preserve"> </w:t>
      </w:r>
      <w:r w:rsidRPr="00236744">
        <w:rPr>
          <w:color w:val="000000" w:themeColor="text1"/>
          <w:sz w:val="20"/>
          <w:szCs w:val="20"/>
          <w:vertAlign w:val="superscript"/>
          <w:lang w:val="id-ID"/>
        </w:rPr>
        <w:t xml:space="preserve">2 </w:t>
      </w:r>
      <w:hyperlink r:id="rId11" w:history="1">
        <w:r w:rsidR="00236744" w:rsidRPr="00236744">
          <w:rPr>
            <w:rStyle w:val="Hyperlink"/>
            <w:sz w:val="20"/>
            <w:szCs w:val="20"/>
            <w:lang w:val="id-ID"/>
          </w:rPr>
          <w:t>agung.suprastayasa@ppb.ac.id</w:t>
        </w:r>
      </w:hyperlink>
      <w:r w:rsidR="00236744" w:rsidRPr="00236744">
        <w:rPr>
          <w:color w:val="000000" w:themeColor="text1"/>
          <w:sz w:val="20"/>
          <w:szCs w:val="20"/>
          <w:lang w:val="id-ID"/>
        </w:rPr>
        <w:t xml:space="preserve"> </w:t>
      </w:r>
    </w:p>
    <w:p w14:paraId="0BC18474" w14:textId="77777777" w:rsidR="00A557DC" w:rsidRPr="00236744" w:rsidRDefault="00A557DC">
      <w:pPr>
        <w:jc w:val="center"/>
        <w:rPr>
          <w:rFonts w:ascii="Cambria" w:eastAsia="Cambria" w:hAnsi="Cambria" w:cs="Cambria"/>
          <w:color w:val="A6A6A6"/>
          <w:sz w:val="16"/>
          <w:szCs w:val="16"/>
          <w:lang w:val="id-ID"/>
        </w:rPr>
      </w:pPr>
    </w:p>
    <w:p w14:paraId="1A02FC22" w14:textId="77777777" w:rsidR="00236115" w:rsidRPr="00236744" w:rsidRDefault="00236115">
      <w:pPr>
        <w:jc w:val="center"/>
        <w:rPr>
          <w:rFonts w:ascii="Cambria" w:eastAsia="Cambria" w:hAnsi="Cambria" w:cs="Cambria"/>
          <w:sz w:val="20"/>
          <w:szCs w:val="20"/>
          <w:lang w:val="id-ID"/>
        </w:rPr>
      </w:pPr>
    </w:p>
    <w:tbl>
      <w:tblPr>
        <w:tblStyle w:val="a0"/>
        <w:tblW w:w="849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2"/>
        <w:gridCol w:w="2835"/>
      </w:tblGrid>
      <w:tr w:rsidR="00A557DC" w:rsidRPr="00236744" w14:paraId="3F592C24" w14:textId="77777777">
        <w:trPr>
          <w:trHeight w:val="221"/>
        </w:trPr>
        <w:tc>
          <w:tcPr>
            <w:tcW w:w="2831" w:type="dxa"/>
            <w:shd w:val="clear" w:color="auto" w:fill="auto"/>
          </w:tcPr>
          <w:p w14:paraId="7F8F5B58" w14:textId="77777777" w:rsidR="00A557DC" w:rsidRPr="00236744" w:rsidRDefault="00176488">
            <w:pPr>
              <w:jc w:val="center"/>
              <w:rPr>
                <w:rFonts w:ascii="Cambria" w:eastAsia="Cambria" w:hAnsi="Cambria" w:cs="Cambria"/>
                <w:sz w:val="22"/>
                <w:szCs w:val="22"/>
                <w:lang w:val="id-ID"/>
              </w:rPr>
            </w:pPr>
            <w:proofErr w:type="spellStart"/>
            <w:r w:rsidRPr="00236744">
              <w:rPr>
                <w:rFonts w:ascii="Cambria" w:eastAsia="Cambria" w:hAnsi="Cambria" w:cs="Cambria"/>
                <w:sz w:val="22"/>
                <w:szCs w:val="22"/>
                <w:lang w:val="id-ID"/>
              </w:rPr>
              <w:t>Received</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Month</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Year</w:t>
            </w:r>
            <w:proofErr w:type="spellEnd"/>
          </w:p>
        </w:tc>
        <w:tc>
          <w:tcPr>
            <w:tcW w:w="2832" w:type="dxa"/>
            <w:shd w:val="clear" w:color="auto" w:fill="auto"/>
          </w:tcPr>
          <w:p w14:paraId="39B04B9C" w14:textId="77777777" w:rsidR="00A557DC" w:rsidRPr="00236744" w:rsidRDefault="00176488">
            <w:pPr>
              <w:jc w:val="center"/>
              <w:rPr>
                <w:rFonts w:ascii="Cambria" w:eastAsia="Cambria" w:hAnsi="Cambria" w:cs="Cambria"/>
                <w:sz w:val="22"/>
                <w:szCs w:val="22"/>
                <w:lang w:val="id-ID"/>
              </w:rPr>
            </w:pPr>
            <w:proofErr w:type="spellStart"/>
            <w:r w:rsidRPr="00236744">
              <w:rPr>
                <w:rFonts w:ascii="Cambria" w:eastAsia="Cambria" w:hAnsi="Cambria" w:cs="Cambria"/>
                <w:sz w:val="22"/>
                <w:szCs w:val="22"/>
                <w:lang w:val="id-ID"/>
              </w:rPr>
              <w:t>Accepted</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Month</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Year</w:t>
            </w:r>
            <w:proofErr w:type="spellEnd"/>
          </w:p>
        </w:tc>
        <w:tc>
          <w:tcPr>
            <w:tcW w:w="2835" w:type="dxa"/>
            <w:shd w:val="clear" w:color="auto" w:fill="auto"/>
          </w:tcPr>
          <w:p w14:paraId="3B517743" w14:textId="77777777" w:rsidR="00A557DC" w:rsidRPr="00236744" w:rsidRDefault="00176488">
            <w:pPr>
              <w:jc w:val="center"/>
              <w:rPr>
                <w:rFonts w:ascii="Cambria" w:eastAsia="Cambria" w:hAnsi="Cambria" w:cs="Cambria"/>
                <w:sz w:val="22"/>
                <w:szCs w:val="22"/>
                <w:lang w:val="id-ID"/>
              </w:rPr>
            </w:pPr>
            <w:proofErr w:type="spellStart"/>
            <w:r w:rsidRPr="00236744">
              <w:rPr>
                <w:rFonts w:ascii="Cambria" w:eastAsia="Cambria" w:hAnsi="Cambria" w:cs="Cambria"/>
                <w:sz w:val="22"/>
                <w:szCs w:val="22"/>
                <w:lang w:val="id-ID"/>
              </w:rPr>
              <w:t>Published</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Month</w:t>
            </w:r>
            <w:proofErr w:type="spellEnd"/>
            <w:r w:rsidRPr="00236744">
              <w:rPr>
                <w:rFonts w:ascii="Cambria" w:eastAsia="Cambria" w:hAnsi="Cambria" w:cs="Cambria"/>
                <w:sz w:val="22"/>
                <w:szCs w:val="22"/>
                <w:lang w:val="id-ID"/>
              </w:rPr>
              <w:t xml:space="preserve">, </w:t>
            </w:r>
            <w:proofErr w:type="spellStart"/>
            <w:r w:rsidRPr="00236744">
              <w:rPr>
                <w:rFonts w:ascii="Cambria" w:eastAsia="Cambria" w:hAnsi="Cambria" w:cs="Cambria"/>
                <w:sz w:val="22"/>
                <w:szCs w:val="22"/>
                <w:lang w:val="id-ID"/>
              </w:rPr>
              <w:t>Year</w:t>
            </w:r>
            <w:proofErr w:type="spellEnd"/>
          </w:p>
        </w:tc>
      </w:tr>
    </w:tbl>
    <w:p w14:paraId="5AFF4302" w14:textId="77777777" w:rsidR="00A557DC" w:rsidRPr="00236744" w:rsidRDefault="00A557DC">
      <w:pPr>
        <w:jc w:val="center"/>
        <w:rPr>
          <w:rFonts w:ascii="Cambria" w:eastAsia="Cambria" w:hAnsi="Cambria" w:cs="Cambria"/>
          <w:sz w:val="22"/>
          <w:szCs w:val="22"/>
          <w:lang w:val="id-ID"/>
        </w:rPr>
      </w:pPr>
    </w:p>
    <w:p w14:paraId="0DBA8D14" w14:textId="77777777" w:rsidR="00A557DC" w:rsidRPr="00236744" w:rsidRDefault="00176488">
      <w:pPr>
        <w:jc w:val="center"/>
        <w:rPr>
          <w:rFonts w:ascii="Cambria" w:eastAsia="Cambria" w:hAnsi="Cambria" w:cs="Cambria"/>
          <w:b/>
          <w:i/>
          <w:lang w:val="id-ID"/>
        </w:rPr>
      </w:pPr>
      <w:proofErr w:type="spellStart"/>
      <w:r w:rsidRPr="00236744">
        <w:rPr>
          <w:rFonts w:ascii="Cambria" w:eastAsia="Cambria" w:hAnsi="Cambria" w:cs="Cambria"/>
          <w:b/>
          <w:i/>
          <w:lang w:val="id-ID"/>
        </w:rPr>
        <w:t>Abstract</w:t>
      </w:r>
      <w:proofErr w:type="spellEnd"/>
    </w:p>
    <w:p w14:paraId="48C2FA94" w14:textId="77777777" w:rsidR="00A557DC" w:rsidRPr="00236744" w:rsidRDefault="00736A03">
      <w:pPr>
        <w:jc w:val="both"/>
        <w:rPr>
          <w:rFonts w:ascii="Cambria" w:eastAsia="Cambria" w:hAnsi="Cambria" w:cs="Cambria"/>
          <w:i/>
          <w:sz w:val="22"/>
          <w:szCs w:val="22"/>
          <w:lang w:val="id-ID"/>
        </w:rPr>
      </w:pPr>
      <w:proofErr w:type="spellStart"/>
      <w:r w:rsidRPr="00236744">
        <w:rPr>
          <w:rFonts w:ascii="Cambria" w:hAnsi="Cambria"/>
          <w:i/>
          <w:iCs/>
          <w:color w:val="202124"/>
          <w:sz w:val="22"/>
          <w:szCs w:val="22"/>
          <w:lang w:val="id-ID"/>
        </w:rPr>
        <w:t>This</w:t>
      </w:r>
      <w:proofErr w:type="spellEnd"/>
      <w:r w:rsidRPr="00236744">
        <w:rPr>
          <w:rFonts w:ascii="Cambria" w:hAnsi="Cambria"/>
          <w:i/>
          <w:iCs/>
          <w:color w:val="202124"/>
          <w:sz w:val="22"/>
          <w:szCs w:val="22"/>
          <w:lang w:val="id-ID"/>
        </w:rPr>
        <w:t xml:space="preserve"> study </w:t>
      </w:r>
      <w:proofErr w:type="spellStart"/>
      <w:r w:rsidRPr="00236744">
        <w:rPr>
          <w:rFonts w:ascii="Cambria" w:hAnsi="Cambria"/>
          <w:i/>
          <w:iCs/>
          <w:color w:val="202124"/>
          <w:sz w:val="22"/>
          <w:szCs w:val="22"/>
          <w:lang w:val="id-ID"/>
        </w:rPr>
        <w:t>aims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determine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perceptions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online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in </w:t>
      </w:r>
      <w:proofErr w:type="spellStart"/>
      <w:r w:rsidRPr="00236744">
        <w:rPr>
          <w:rFonts w:ascii="Cambria" w:hAnsi="Cambria"/>
          <w:i/>
          <w:iCs/>
          <w:color w:val="202124"/>
          <w:sz w:val="22"/>
          <w:szCs w:val="22"/>
          <w:lang w:val="id-ID"/>
        </w:rPr>
        <w:t>practical</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courses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Bali Tourism </w:t>
      </w:r>
      <w:proofErr w:type="spellStart"/>
      <w:r w:rsidRPr="00236744">
        <w:rPr>
          <w:rFonts w:ascii="Cambria" w:hAnsi="Cambria"/>
          <w:i/>
          <w:iCs/>
          <w:color w:val="202124"/>
          <w:sz w:val="22"/>
          <w:szCs w:val="22"/>
          <w:lang w:val="id-ID"/>
        </w:rPr>
        <w:t>Polytechnic</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during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corona</w:t>
      </w:r>
      <w:proofErr w:type="spellEnd"/>
      <w:r w:rsidRPr="00236744">
        <w:rPr>
          <w:rFonts w:ascii="Cambria" w:hAnsi="Cambria"/>
          <w:i/>
          <w:iCs/>
          <w:color w:val="202124"/>
          <w:sz w:val="22"/>
          <w:szCs w:val="22"/>
          <w:lang w:val="id-ID"/>
        </w:rPr>
        <w:t xml:space="preserve"> virus (COVID-19) </w:t>
      </w:r>
      <w:proofErr w:type="spellStart"/>
      <w:r w:rsidRPr="00236744">
        <w:rPr>
          <w:rFonts w:ascii="Cambria" w:hAnsi="Cambria"/>
          <w:i/>
          <w:iCs/>
          <w:color w:val="202124"/>
          <w:sz w:val="22"/>
          <w:szCs w:val="22"/>
          <w:lang w:val="id-ID"/>
        </w:rPr>
        <w:t>pandemic</w:t>
      </w:r>
      <w:proofErr w:type="spellEnd"/>
      <w:r w:rsidRPr="00236744">
        <w:rPr>
          <w:rFonts w:ascii="Cambria" w:hAnsi="Cambria"/>
          <w:i/>
          <w:iCs/>
          <w:color w:val="202124"/>
          <w:sz w:val="22"/>
          <w:szCs w:val="22"/>
          <w:lang w:val="id-ID"/>
        </w:rPr>
        <w:t xml:space="preserve">. </w:t>
      </w:r>
      <w:r w:rsidR="00342527" w:rsidRPr="00236744">
        <w:rPr>
          <w:rFonts w:ascii="Cambria" w:hAnsi="Cambria"/>
          <w:i/>
          <w:iCs/>
          <w:color w:val="202124"/>
          <w:sz w:val="22"/>
          <w:szCs w:val="22"/>
          <w:lang w:val="id-ID"/>
        </w:rPr>
        <w:t xml:space="preserve">The </w:t>
      </w:r>
      <w:proofErr w:type="spellStart"/>
      <w:r w:rsidR="00342527" w:rsidRPr="00236744">
        <w:rPr>
          <w:rFonts w:ascii="Cambria" w:hAnsi="Cambria"/>
          <w:i/>
          <w:iCs/>
          <w:color w:val="202124"/>
          <w:sz w:val="22"/>
          <w:szCs w:val="22"/>
          <w:lang w:val="id-ID"/>
        </w:rPr>
        <w:t>s</w:t>
      </w:r>
      <w:r w:rsidRPr="00236744">
        <w:rPr>
          <w:rFonts w:ascii="Cambria" w:hAnsi="Cambria"/>
          <w:i/>
          <w:iCs/>
          <w:color w:val="202124"/>
          <w:sz w:val="22"/>
          <w:szCs w:val="22"/>
          <w:lang w:val="id-ID"/>
        </w:rPr>
        <w:t>tudent</w:t>
      </w:r>
      <w:r w:rsidR="00236115" w:rsidRPr="00236744">
        <w:rPr>
          <w:rFonts w:ascii="Cambria" w:hAnsi="Cambria"/>
          <w:i/>
          <w:iCs/>
          <w:color w:val="202124"/>
          <w:sz w:val="22"/>
          <w:szCs w:val="22"/>
          <w:lang w:val="id-ID"/>
        </w:rPr>
        <w:t>s</w:t>
      </w:r>
      <w:proofErr w:type="spellEnd"/>
      <w:r w:rsidR="00236115" w:rsidRPr="00236744">
        <w:rPr>
          <w:rFonts w:ascii="Cambria" w:hAnsi="Cambria"/>
          <w:i/>
          <w:iCs/>
          <w:color w:val="202124"/>
          <w:sz w:val="22"/>
          <w:szCs w:val="22"/>
          <w:lang w:val="id-ID"/>
        </w:rPr>
        <w:t>’</w:t>
      </w:r>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perceptions</w:t>
      </w:r>
      <w:proofErr w:type="spellEnd"/>
      <w:r w:rsidRPr="00236744">
        <w:rPr>
          <w:rFonts w:ascii="Cambria" w:hAnsi="Cambria"/>
          <w:i/>
          <w:iCs/>
          <w:color w:val="202124"/>
          <w:sz w:val="22"/>
          <w:szCs w:val="22"/>
          <w:lang w:val="id-ID"/>
        </w:rPr>
        <w:t xml:space="preserve"> are </w:t>
      </w:r>
      <w:proofErr w:type="spellStart"/>
      <w:r w:rsidRPr="00236744">
        <w:rPr>
          <w:rFonts w:ascii="Cambria" w:hAnsi="Cambria"/>
          <w:i/>
          <w:iCs/>
          <w:color w:val="202124"/>
          <w:sz w:val="22"/>
          <w:szCs w:val="22"/>
          <w:lang w:val="id-ID"/>
        </w:rPr>
        <w:t>limited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aspects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teaching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capabilities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lecturers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abilities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facilities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infrastructure</w:t>
      </w:r>
      <w:proofErr w:type="spellEnd"/>
      <w:r w:rsidRPr="00236744">
        <w:rPr>
          <w:rFonts w:ascii="Cambria" w:hAnsi="Cambria"/>
          <w:i/>
          <w:iCs/>
          <w:color w:val="202124"/>
          <w:sz w:val="22"/>
          <w:szCs w:val="22"/>
          <w:lang w:val="id-ID"/>
        </w:rPr>
        <w:t xml:space="preserve">. The </w:t>
      </w:r>
      <w:proofErr w:type="spellStart"/>
      <w:r w:rsidRPr="00236744">
        <w:rPr>
          <w:rFonts w:ascii="Cambria" w:hAnsi="Cambria"/>
          <w:i/>
          <w:iCs/>
          <w:color w:val="202124"/>
          <w:sz w:val="22"/>
          <w:szCs w:val="22"/>
          <w:lang w:val="id-ID"/>
        </w:rPr>
        <w:t>population</w:t>
      </w:r>
      <w:proofErr w:type="spellEnd"/>
      <w:r w:rsidRPr="00236744">
        <w:rPr>
          <w:rFonts w:ascii="Cambria" w:hAnsi="Cambria"/>
          <w:i/>
          <w:iCs/>
          <w:color w:val="202124"/>
          <w:sz w:val="22"/>
          <w:szCs w:val="22"/>
          <w:lang w:val="id-ID"/>
        </w:rPr>
        <w:t xml:space="preserve"> in </w:t>
      </w:r>
      <w:proofErr w:type="spellStart"/>
      <w:r w:rsidRPr="00236744">
        <w:rPr>
          <w:rFonts w:ascii="Cambria" w:hAnsi="Cambria"/>
          <w:i/>
          <w:iCs/>
          <w:color w:val="202124"/>
          <w:sz w:val="22"/>
          <w:szCs w:val="22"/>
          <w:lang w:val="id-ID"/>
        </w:rPr>
        <w:t>this</w:t>
      </w:r>
      <w:proofErr w:type="spellEnd"/>
      <w:r w:rsidRPr="00236744">
        <w:rPr>
          <w:rFonts w:ascii="Cambria" w:hAnsi="Cambria"/>
          <w:i/>
          <w:iCs/>
          <w:color w:val="202124"/>
          <w:sz w:val="22"/>
          <w:szCs w:val="22"/>
          <w:lang w:val="id-ID"/>
        </w:rPr>
        <w:t xml:space="preserve"> study were </w:t>
      </w:r>
      <w:proofErr w:type="spellStart"/>
      <w:r w:rsidRPr="00236744">
        <w:rPr>
          <w:rFonts w:ascii="Cambria" w:hAnsi="Cambria"/>
          <w:i/>
          <w:iCs/>
          <w:color w:val="202124"/>
          <w:sz w:val="22"/>
          <w:szCs w:val="22"/>
          <w:lang w:val="id-ID"/>
        </w:rPr>
        <w:t>all</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students</w:t>
      </w:r>
      <w:proofErr w:type="spellEnd"/>
      <w:r w:rsidRPr="00236744">
        <w:rPr>
          <w:rFonts w:ascii="Cambria" w:hAnsi="Cambria"/>
          <w:i/>
          <w:iCs/>
          <w:color w:val="202124"/>
          <w:sz w:val="22"/>
          <w:szCs w:val="22"/>
          <w:lang w:val="id-ID"/>
        </w:rPr>
        <w:t xml:space="preserve"> </w:t>
      </w:r>
      <w:proofErr w:type="spellStart"/>
      <w:r w:rsidR="00342527"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Room </w:t>
      </w:r>
      <w:proofErr w:type="spellStart"/>
      <w:r w:rsidRPr="00236744">
        <w:rPr>
          <w:rFonts w:ascii="Cambria" w:hAnsi="Cambria"/>
          <w:i/>
          <w:iCs/>
          <w:color w:val="202124"/>
          <w:sz w:val="22"/>
          <w:szCs w:val="22"/>
          <w:lang w:val="id-ID"/>
        </w:rPr>
        <w:t>Division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Management</w:t>
      </w:r>
      <w:proofErr w:type="spellEnd"/>
      <w:r w:rsidRPr="00236744">
        <w:rPr>
          <w:rFonts w:ascii="Cambria" w:hAnsi="Cambria"/>
          <w:i/>
          <w:iCs/>
          <w:color w:val="202124"/>
          <w:sz w:val="22"/>
          <w:szCs w:val="22"/>
          <w:lang w:val="id-ID"/>
        </w:rPr>
        <w:t xml:space="preserve"> program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Bali Tourism </w:t>
      </w:r>
      <w:proofErr w:type="spellStart"/>
      <w:r w:rsidRPr="00236744">
        <w:rPr>
          <w:rFonts w:ascii="Cambria" w:hAnsi="Cambria"/>
          <w:i/>
          <w:iCs/>
          <w:color w:val="202124"/>
          <w:sz w:val="22"/>
          <w:szCs w:val="22"/>
          <w:lang w:val="id-ID"/>
        </w:rPr>
        <w:t>Polytechnic</w:t>
      </w:r>
      <w:proofErr w:type="spellEnd"/>
      <w:r w:rsidRPr="00236744">
        <w:rPr>
          <w:rFonts w:ascii="Cambria" w:hAnsi="Cambria"/>
          <w:i/>
          <w:iCs/>
          <w:color w:val="202124"/>
          <w:sz w:val="22"/>
          <w:szCs w:val="22"/>
          <w:lang w:val="id-ID"/>
        </w:rPr>
        <w:t xml:space="preserve">. The </w:t>
      </w:r>
      <w:proofErr w:type="spellStart"/>
      <w:r w:rsidRPr="00236744">
        <w:rPr>
          <w:rFonts w:ascii="Cambria" w:hAnsi="Cambria"/>
          <w:i/>
          <w:iCs/>
          <w:color w:val="202124"/>
          <w:sz w:val="22"/>
          <w:szCs w:val="22"/>
          <w:lang w:val="id-ID"/>
        </w:rPr>
        <w:t>sample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was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taken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using</w:t>
      </w:r>
      <w:proofErr w:type="spellEnd"/>
      <w:r w:rsidRPr="00236744">
        <w:rPr>
          <w:rFonts w:ascii="Cambria" w:hAnsi="Cambria"/>
          <w:i/>
          <w:iCs/>
          <w:color w:val="202124"/>
          <w:sz w:val="22"/>
          <w:szCs w:val="22"/>
          <w:lang w:val="id-ID"/>
        </w:rPr>
        <w:t xml:space="preserve"> a </w:t>
      </w:r>
      <w:proofErr w:type="spellStart"/>
      <w:r w:rsidRPr="00236744">
        <w:rPr>
          <w:rFonts w:ascii="Cambria" w:hAnsi="Cambria"/>
          <w:i/>
          <w:iCs/>
          <w:color w:val="202124"/>
          <w:sz w:val="22"/>
          <w:szCs w:val="22"/>
          <w:lang w:val="id-ID"/>
        </w:rPr>
        <w:t>purposive</w:t>
      </w:r>
      <w:proofErr w:type="spellEnd"/>
      <w:r w:rsidRPr="00236744">
        <w:rPr>
          <w:rFonts w:ascii="Cambria" w:hAnsi="Cambria"/>
          <w:i/>
          <w:iCs/>
          <w:color w:val="202124"/>
          <w:sz w:val="22"/>
          <w:szCs w:val="22"/>
          <w:lang w:val="id-ID"/>
        </w:rPr>
        <w:t xml:space="preserve"> sampling </w:t>
      </w:r>
      <w:proofErr w:type="spellStart"/>
      <w:r w:rsidRPr="00236744">
        <w:rPr>
          <w:rFonts w:ascii="Cambria" w:hAnsi="Cambria"/>
          <w:i/>
          <w:iCs/>
          <w:color w:val="202124"/>
          <w:sz w:val="22"/>
          <w:szCs w:val="22"/>
          <w:lang w:val="id-ID"/>
        </w:rPr>
        <w:t>technique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which</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only</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focused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who</w:t>
      </w:r>
      <w:proofErr w:type="spellEnd"/>
      <w:r w:rsidRPr="00236744">
        <w:rPr>
          <w:rFonts w:ascii="Cambria" w:hAnsi="Cambria"/>
          <w:i/>
          <w:iCs/>
          <w:color w:val="202124"/>
          <w:sz w:val="22"/>
          <w:szCs w:val="22"/>
          <w:lang w:val="id-ID"/>
        </w:rPr>
        <w:t xml:space="preserve"> were </w:t>
      </w:r>
      <w:proofErr w:type="spellStart"/>
      <w:r w:rsidRPr="00236744">
        <w:rPr>
          <w:rFonts w:ascii="Cambria" w:hAnsi="Cambria"/>
          <w:i/>
          <w:iCs/>
          <w:color w:val="202124"/>
          <w:sz w:val="22"/>
          <w:szCs w:val="22"/>
          <w:lang w:val="id-ID"/>
        </w:rPr>
        <w:t>taking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practical</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courses</w:t>
      </w:r>
      <w:proofErr w:type="spellEnd"/>
      <w:r w:rsidRPr="00236744">
        <w:rPr>
          <w:rFonts w:ascii="Cambria" w:hAnsi="Cambria"/>
          <w:i/>
          <w:iCs/>
          <w:color w:val="202124"/>
          <w:sz w:val="22"/>
          <w:szCs w:val="22"/>
          <w:lang w:val="id-ID"/>
        </w:rPr>
        <w:t xml:space="preserve"> in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Room </w:t>
      </w:r>
      <w:proofErr w:type="spellStart"/>
      <w:r w:rsidRPr="00236744">
        <w:rPr>
          <w:rFonts w:ascii="Cambria" w:hAnsi="Cambria"/>
          <w:i/>
          <w:iCs/>
          <w:color w:val="202124"/>
          <w:sz w:val="22"/>
          <w:szCs w:val="22"/>
          <w:lang w:val="id-ID"/>
        </w:rPr>
        <w:t>Division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Management</w:t>
      </w:r>
      <w:proofErr w:type="spellEnd"/>
      <w:r w:rsidRPr="00236744">
        <w:rPr>
          <w:rFonts w:ascii="Cambria" w:hAnsi="Cambria"/>
          <w:i/>
          <w:iCs/>
          <w:color w:val="202124"/>
          <w:sz w:val="22"/>
          <w:szCs w:val="22"/>
          <w:lang w:val="id-ID"/>
        </w:rPr>
        <w:t xml:space="preserve"> program</w:t>
      </w:r>
      <w:r w:rsidR="00342527" w:rsidRPr="00236744">
        <w:rPr>
          <w:rFonts w:ascii="Cambria" w:hAnsi="Cambria"/>
          <w:i/>
          <w:iCs/>
          <w:color w:val="202124"/>
          <w:sz w:val="22"/>
          <w:szCs w:val="22"/>
          <w:lang w:val="id-ID"/>
        </w:rPr>
        <w:t xml:space="preserve">. </w:t>
      </w:r>
      <w:r w:rsidRPr="00236744">
        <w:rPr>
          <w:rFonts w:ascii="Cambria" w:hAnsi="Cambria"/>
          <w:i/>
          <w:iCs/>
          <w:color w:val="202124"/>
          <w:sz w:val="22"/>
          <w:szCs w:val="22"/>
          <w:lang w:val="id-ID"/>
        </w:rPr>
        <w:t xml:space="preserve">Data were </w:t>
      </w:r>
      <w:proofErr w:type="spellStart"/>
      <w:r w:rsidRPr="00236744">
        <w:rPr>
          <w:rFonts w:ascii="Cambria" w:hAnsi="Cambria"/>
          <w:i/>
          <w:iCs/>
          <w:color w:val="202124"/>
          <w:sz w:val="22"/>
          <w:szCs w:val="22"/>
          <w:lang w:val="id-ID"/>
        </w:rPr>
        <w:t>collected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using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online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questionnaires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in-</w:t>
      </w:r>
      <w:proofErr w:type="spellStart"/>
      <w:r w:rsidRPr="00236744">
        <w:rPr>
          <w:rFonts w:ascii="Cambria" w:hAnsi="Cambria"/>
          <w:i/>
          <w:iCs/>
          <w:color w:val="202124"/>
          <w:sz w:val="22"/>
          <w:szCs w:val="22"/>
          <w:lang w:val="id-ID"/>
        </w:rPr>
        <w:t>depth</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interviews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with</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several</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obtain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more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detailed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information</w:t>
      </w:r>
      <w:proofErr w:type="spellEnd"/>
      <w:r w:rsidRPr="00236744">
        <w:rPr>
          <w:rFonts w:ascii="Cambria" w:hAnsi="Cambria"/>
          <w:i/>
          <w:iCs/>
          <w:color w:val="202124"/>
          <w:sz w:val="22"/>
          <w:szCs w:val="22"/>
          <w:lang w:val="id-ID"/>
        </w:rPr>
        <w:t xml:space="preserve">. The data </w:t>
      </w:r>
      <w:proofErr w:type="spellStart"/>
      <w:r w:rsidRPr="00236744">
        <w:rPr>
          <w:rFonts w:ascii="Cambria" w:hAnsi="Cambria"/>
          <w:i/>
          <w:iCs/>
          <w:color w:val="202124"/>
          <w:sz w:val="22"/>
          <w:szCs w:val="22"/>
          <w:lang w:val="id-ID"/>
        </w:rPr>
        <w:t>analysis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technique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used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qualitative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analysis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consisting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data </w:t>
      </w:r>
      <w:proofErr w:type="spellStart"/>
      <w:r w:rsidRPr="00236744">
        <w:rPr>
          <w:rFonts w:ascii="Cambria" w:hAnsi="Cambria"/>
          <w:i/>
          <w:iCs/>
          <w:color w:val="202124"/>
          <w:sz w:val="22"/>
          <w:szCs w:val="22"/>
          <w:lang w:val="id-ID"/>
        </w:rPr>
        <w:t>collection</w:t>
      </w:r>
      <w:proofErr w:type="spellEnd"/>
      <w:r w:rsidRPr="00236744">
        <w:rPr>
          <w:rFonts w:ascii="Cambria" w:hAnsi="Cambria"/>
          <w:i/>
          <w:iCs/>
          <w:color w:val="202124"/>
          <w:sz w:val="22"/>
          <w:szCs w:val="22"/>
          <w:lang w:val="id-ID"/>
        </w:rPr>
        <w:t xml:space="preserve">, data </w:t>
      </w:r>
      <w:proofErr w:type="spellStart"/>
      <w:r w:rsidRPr="00236744">
        <w:rPr>
          <w:rFonts w:ascii="Cambria" w:hAnsi="Cambria"/>
          <w:i/>
          <w:iCs/>
          <w:color w:val="202124"/>
          <w:sz w:val="22"/>
          <w:szCs w:val="22"/>
          <w:lang w:val="id-ID"/>
        </w:rPr>
        <w:t>reduction</w:t>
      </w:r>
      <w:proofErr w:type="spellEnd"/>
      <w:r w:rsidRPr="00236744">
        <w:rPr>
          <w:rFonts w:ascii="Cambria" w:hAnsi="Cambria"/>
          <w:i/>
          <w:iCs/>
          <w:color w:val="202124"/>
          <w:sz w:val="22"/>
          <w:szCs w:val="22"/>
          <w:lang w:val="id-ID"/>
        </w:rPr>
        <w:t xml:space="preserve">, data </w:t>
      </w:r>
      <w:proofErr w:type="spellStart"/>
      <w:r w:rsidRPr="00236744">
        <w:rPr>
          <w:rFonts w:ascii="Cambria" w:hAnsi="Cambria"/>
          <w:i/>
          <w:iCs/>
          <w:color w:val="202124"/>
          <w:sz w:val="22"/>
          <w:szCs w:val="22"/>
          <w:lang w:val="id-ID"/>
        </w:rPr>
        <w:t>presentation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conclusion</w:t>
      </w:r>
      <w:proofErr w:type="spellEnd"/>
      <w:r w:rsidRPr="00236744">
        <w:rPr>
          <w:rFonts w:ascii="Cambria" w:hAnsi="Cambria"/>
          <w:i/>
          <w:iCs/>
          <w:color w:val="202124"/>
          <w:sz w:val="22"/>
          <w:szCs w:val="22"/>
          <w:lang w:val="id-ID"/>
        </w:rPr>
        <w:t xml:space="preserve">. The </w:t>
      </w:r>
      <w:proofErr w:type="spellStart"/>
      <w:r w:rsidRPr="00236744">
        <w:rPr>
          <w:rFonts w:ascii="Cambria" w:hAnsi="Cambria"/>
          <w:i/>
          <w:iCs/>
          <w:color w:val="202124"/>
          <w:sz w:val="22"/>
          <w:szCs w:val="22"/>
          <w:lang w:val="id-ID"/>
        </w:rPr>
        <w:t>results</w:t>
      </w:r>
      <w:proofErr w:type="spellEnd"/>
      <w:r w:rsidR="00342527" w:rsidRPr="00236744">
        <w:rPr>
          <w:rFonts w:ascii="Cambria" w:hAnsi="Cambria"/>
          <w:i/>
          <w:iCs/>
          <w:color w:val="202124"/>
          <w:sz w:val="22"/>
          <w:szCs w:val="22"/>
          <w:lang w:val="id-ID"/>
        </w:rPr>
        <w:t xml:space="preserve"> </w:t>
      </w:r>
      <w:proofErr w:type="spellStart"/>
      <w:r w:rsidR="00342527" w:rsidRPr="00236744">
        <w:rPr>
          <w:rFonts w:ascii="Cambria" w:hAnsi="Cambria"/>
          <w:i/>
          <w:iCs/>
          <w:color w:val="202124"/>
          <w:sz w:val="22"/>
          <w:szCs w:val="22"/>
          <w:lang w:val="id-ID"/>
        </w:rPr>
        <w:t>showed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that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w:t>
      </w:r>
      <w:r w:rsidR="00342527" w:rsidRPr="00236744">
        <w:rPr>
          <w:rFonts w:ascii="Cambria" w:hAnsi="Cambria"/>
          <w:i/>
          <w:iCs/>
          <w:color w:val="202124"/>
          <w:sz w:val="22"/>
          <w:szCs w:val="22"/>
          <w:lang w:val="id-ID"/>
        </w:rPr>
        <w:t>ts</w:t>
      </w:r>
      <w:proofErr w:type="spellEnd"/>
      <w:r w:rsidRPr="00236744">
        <w:rPr>
          <w:rFonts w:ascii="Cambria" w:hAnsi="Cambria"/>
          <w:i/>
          <w:iCs/>
          <w:color w:val="202124"/>
          <w:sz w:val="22"/>
          <w:szCs w:val="22"/>
          <w:lang w:val="id-ID"/>
        </w:rPr>
        <w:t>'</w:t>
      </w:r>
      <w:r w:rsidR="00342527"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perceptions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online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in </w:t>
      </w:r>
      <w:proofErr w:type="spellStart"/>
      <w:r w:rsidRPr="00236744">
        <w:rPr>
          <w:rFonts w:ascii="Cambria" w:hAnsi="Cambria"/>
          <w:i/>
          <w:iCs/>
          <w:color w:val="202124"/>
          <w:sz w:val="22"/>
          <w:szCs w:val="22"/>
          <w:lang w:val="id-ID"/>
        </w:rPr>
        <w:t>practical</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courses</w:t>
      </w:r>
      <w:proofErr w:type="spellEnd"/>
      <w:r w:rsidRPr="00236744">
        <w:rPr>
          <w:rFonts w:ascii="Cambria" w:hAnsi="Cambria"/>
          <w:i/>
          <w:iCs/>
          <w:color w:val="202124"/>
          <w:sz w:val="22"/>
          <w:szCs w:val="22"/>
          <w:lang w:val="id-ID"/>
        </w:rPr>
        <w:t xml:space="preserve"> are </w:t>
      </w:r>
      <w:proofErr w:type="spellStart"/>
      <w:r w:rsidRPr="00236744">
        <w:rPr>
          <w:rFonts w:ascii="Cambria" w:hAnsi="Cambria"/>
          <w:i/>
          <w:iCs/>
          <w:color w:val="202124"/>
          <w:sz w:val="22"/>
          <w:szCs w:val="22"/>
          <w:lang w:val="id-ID"/>
        </w:rPr>
        <w:t>positive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with</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details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teaching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aspects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67%,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aspects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capabilities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lecturers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abilities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94%,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aspects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facilities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infrastructure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79%. </w:t>
      </w:r>
      <w:proofErr w:type="spellStart"/>
      <w:r w:rsidRPr="00236744">
        <w:rPr>
          <w:rFonts w:ascii="Cambria" w:hAnsi="Cambria"/>
          <w:i/>
          <w:iCs/>
          <w:color w:val="202124"/>
          <w:sz w:val="22"/>
          <w:szCs w:val="22"/>
          <w:lang w:val="id-ID"/>
        </w:rPr>
        <w:t>Based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results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of</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interview</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was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found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that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problem </w:t>
      </w:r>
      <w:proofErr w:type="spellStart"/>
      <w:r w:rsidRPr="00236744">
        <w:rPr>
          <w:rFonts w:ascii="Cambria" w:hAnsi="Cambria"/>
          <w:i/>
          <w:iCs/>
          <w:color w:val="202124"/>
          <w:sz w:val="22"/>
          <w:szCs w:val="22"/>
          <w:lang w:val="id-ID"/>
        </w:rPr>
        <w:t>lies</w:t>
      </w:r>
      <w:proofErr w:type="spellEnd"/>
      <w:r w:rsidRPr="00236744">
        <w:rPr>
          <w:rFonts w:ascii="Cambria" w:hAnsi="Cambria"/>
          <w:i/>
          <w:iCs/>
          <w:color w:val="202124"/>
          <w:sz w:val="22"/>
          <w:szCs w:val="22"/>
          <w:lang w:val="id-ID"/>
        </w:rPr>
        <w:t xml:space="preserve"> in </w:t>
      </w:r>
      <w:proofErr w:type="spellStart"/>
      <w:r w:rsidRPr="00236744">
        <w:rPr>
          <w:rFonts w:ascii="Cambria" w:hAnsi="Cambria"/>
          <w:i/>
          <w:iCs/>
          <w:color w:val="202124"/>
          <w:sz w:val="22"/>
          <w:szCs w:val="22"/>
          <w:lang w:val="id-ID"/>
        </w:rPr>
        <w:t>the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devices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owned</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by</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students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that</w:t>
      </w:r>
      <w:proofErr w:type="spellEnd"/>
      <w:r w:rsidRPr="00236744">
        <w:rPr>
          <w:rFonts w:ascii="Cambria" w:hAnsi="Cambria"/>
          <w:i/>
          <w:iCs/>
          <w:color w:val="202124"/>
          <w:sz w:val="22"/>
          <w:szCs w:val="22"/>
          <w:lang w:val="id-ID"/>
        </w:rPr>
        <w:t xml:space="preserve"> are not </w:t>
      </w:r>
      <w:proofErr w:type="spellStart"/>
      <w:r w:rsidRPr="00236744">
        <w:rPr>
          <w:rFonts w:ascii="Cambria" w:hAnsi="Cambria"/>
          <w:i/>
          <w:iCs/>
          <w:color w:val="202124"/>
          <w:sz w:val="22"/>
          <w:szCs w:val="22"/>
          <w:lang w:val="id-ID"/>
        </w:rPr>
        <w:t>compatible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access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online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so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is</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difficult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to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do</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practicum</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at</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home</w:t>
      </w:r>
      <w:proofErr w:type="spellEnd"/>
      <w:r w:rsidR="00176488" w:rsidRPr="00236744">
        <w:rPr>
          <w:rFonts w:ascii="Cambria" w:eastAsia="Cambria" w:hAnsi="Cambria" w:cs="Cambria"/>
          <w:i/>
          <w:sz w:val="22"/>
          <w:szCs w:val="22"/>
          <w:lang w:val="id-ID"/>
        </w:rPr>
        <w:t xml:space="preserve">. </w:t>
      </w:r>
    </w:p>
    <w:p w14:paraId="7B13D016" w14:textId="77777777" w:rsidR="00A557DC" w:rsidRPr="00236744" w:rsidRDefault="00A557DC">
      <w:pPr>
        <w:jc w:val="both"/>
        <w:rPr>
          <w:rFonts w:ascii="Cambria" w:eastAsia="Cambria" w:hAnsi="Cambria" w:cs="Cambria"/>
          <w:i/>
          <w:color w:val="A6A6A6"/>
          <w:sz w:val="22"/>
          <w:szCs w:val="22"/>
          <w:lang w:val="id-ID"/>
        </w:rPr>
      </w:pPr>
    </w:p>
    <w:p w14:paraId="4222D168" w14:textId="77777777" w:rsidR="00A557DC" w:rsidRPr="00236744" w:rsidRDefault="00736A03">
      <w:pPr>
        <w:jc w:val="both"/>
        <w:rPr>
          <w:rFonts w:ascii="Cambria" w:eastAsia="Cambria" w:hAnsi="Cambria" w:cs="Cambria"/>
          <w:i/>
          <w:sz w:val="22"/>
          <w:szCs w:val="22"/>
          <w:lang w:val="id-ID"/>
        </w:rPr>
      </w:pPr>
      <w:proofErr w:type="spellStart"/>
      <w:r w:rsidRPr="00236744">
        <w:rPr>
          <w:rFonts w:ascii="Cambria" w:hAnsi="Cambria"/>
          <w:b/>
          <w:bCs/>
          <w:i/>
          <w:iCs/>
          <w:color w:val="202124"/>
          <w:sz w:val="22"/>
          <w:szCs w:val="22"/>
          <w:lang w:val="id-ID"/>
        </w:rPr>
        <w:t>Keyword</w:t>
      </w:r>
      <w:proofErr w:type="spellEnd"/>
      <w:r w:rsidRPr="00236744">
        <w:rPr>
          <w:rFonts w:ascii="Cambria" w:hAnsi="Cambria"/>
          <w:b/>
          <w:bCs/>
          <w:i/>
          <w:iCs/>
          <w:color w:val="202124"/>
          <w:sz w:val="22"/>
          <w:szCs w:val="22"/>
          <w:lang w:val="id-ID"/>
        </w:rPr>
        <w:t>:</w:t>
      </w:r>
      <w:r w:rsidRPr="00236744">
        <w:rPr>
          <w:rFonts w:ascii="Cambria" w:hAnsi="Cambria"/>
          <w:b/>
          <w:bCs/>
          <w:color w:val="202124"/>
          <w:sz w:val="22"/>
          <w:szCs w:val="22"/>
          <w:lang w:val="id-ID"/>
        </w:rPr>
        <w:t xml:space="preserve"> </w:t>
      </w:r>
      <w:proofErr w:type="spellStart"/>
      <w:r w:rsidR="00342527" w:rsidRPr="00236744">
        <w:rPr>
          <w:rFonts w:ascii="Cambria" w:hAnsi="Cambria"/>
          <w:i/>
          <w:iCs/>
          <w:color w:val="202124"/>
          <w:sz w:val="22"/>
          <w:szCs w:val="22"/>
          <w:lang w:val="id-ID"/>
        </w:rPr>
        <w:t>tourism</w:t>
      </w:r>
      <w:proofErr w:type="spellEnd"/>
      <w:r w:rsidR="00342527" w:rsidRPr="00236744">
        <w:rPr>
          <w:rFonts w:ascii="Cambria" w:hAnsi="Cambria"/>
          <w:i/>
          <w:iCs/>
          <w:color w:val="202124"/>
          <w:sz w:val="22"/>
          <w:szCs w:val="22"/>
          <w:lang w:val="id-ID"/>
        </w:rPr>
        <w:t xml:space="preserve"> </w:t>
      </w:r>
      <w:proofErr w:type="spellStart"/>
      <w:r w:rsidR="00342527" w:rsidRPr="00236744">
        <w:rPr>
          <w:rFonts w:ascii="Cambria" w:hAnsi="Cambria"/>
          <w:i/>
          <w:iCs/>
          <w:color w:val="202124"/>
          <w:sz w:val="22"/>
          <w:szCs w:val="22"/>
          <w:lang w:val="id-ID"/>
        </w:rPr>
        <w:t>students</w:t>
      </w:r>
      <w:proofErr w:type="spellEnd"/>
      <w:r w:rsidR="00342527" w:rsidRPr="00236744">
        <w:rPr>
          <w:rFonts w:ascii="Cambria" w:hAnsi="Cambria"/>
          <w:i/>
          <w:iCs/>
          <w:color w:val="202124"/>
          <w:sz w:val="22"/>
          <w:szCs w:val="22"/>
          <w:lang w:val="id-ID"/>
        </w:rPr>
        <w:t>,</w:t>
      </w:r>
      <w:r w:rsidR="00342527" w:rsidRPr="00236744">
        <w:rPr>
          <w:rFonts w:ascii="Cambria" w:hAnsi="Cambria"/>
          <w:b/>
          <w:bCs/>
          <w:color w:val="202124"/>
          <w:sz w:val="22"/>
          <w:szCs w:val="22"/>
          <w:lang w:val="id-ID"/>
        </w:rPr>
        <w:t xml:space="preserve"> </w:t>
      </w:r>
      <w:proofErr w:type="spellStart"/>
      <w:r w:rsidRPr="00236744">
        <w:rPr>
          <w:rFonts w:ascii="Cambria" w:hAnsi="Cambria"/>
          <w:i/>
          <w:iCs/>
          <w:color w:val="202124"/>
          <w:sz w:val="22"/>
          <w:szCs w:val="22"/>
          <w:lang w:val="id-ID"/>
        </w:rPr>
        <w:t>online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practice</w:t>
      </w:r>
      <w:proofErr w:type="spellEnd"/>
      <w:r w:rsidRPr="00236744">
        <w:rPr>
          <w:rFonts w:ascii="Cambria" w:hAnsi="Cambria"/>
          <w:i/>
          <w:iCs/>
          <w:color w:val="202124"/>
          <w:sz w:val="22"/>
          <w:szCs w:val="22"/>
          <w:lang w:val="id-ID"/>
        </w:rPr>
        <w:t xml:space="preserve"> </w:t>
      </w:r>
      <w:proofErr w:type="spellStart"/>
      <w:r w:rsidRPr="00236744">
        <w:rPr>
          <w:rFonts w:ascii="Cambria" w:hAnsi="Cambria"/>
          <w:i/>
          <w:iCs/>
          <w:color w:val="202124"/>
          <w:sz w:val="22"/>
          <w:szCs w:val="22"/>
          <w:lang w:val="id-ID"/>
        </w:rPr>
        <w:t>learning</w:t>
      </w:r>
      <w:proofErr w:type="spellEnd"/>
    </w:p>
    <w:p w14:paraId="4CC84E89" w14:textId="77777777" w:rsidR="00A557DC" w:rsidRPr="00236744" w:rsidRDefault="00A557DC">
      <w:pPr>
        <w:jc w:val="center"/>
        <w:rPr>
          <w:rFonts w:ascii="Cambria" w:eastAsia="Cambria" w:hAnsi="Cambria" w:cs="Cambria"/>
          <w:sz w:val="22"/>
          <w:szCs w:val="22"/>
          <w:lang w:val="id-ID"/>
        </w:rPr>
      </w:pPr>
    </w:p>
    <w:p w14:paraId="3B79A9BF" w14:textId="77777777" w:rsidR="00A557DC" w:rsidRPr="00236744" w:rsidRDefault="00176488">
      <w:pPr>
        <w:jc w:val="center"/>
        <w:rPr>
          <w:rFonts w:ascii="Cambria" w:eastAsia="Cambria" w:hAnsi="Cambria" w:cs="Cambria"/>
          <w:b/>
          <w:i/>
          <w:lang w:val="id-ID"/>
        </w:rPr>
      </w:pPr>
      <w:r w:rsidRPr="00236744">
        <w:rPr>
          <w:rFonts w:ascii="Cambria" w:eastAsia="Cambria" w:hAnsi="Cambria" w:cs="Cambria"/>
          <w:b/>
          <w:i/>
          <w:lang w:val="id-ID"/>
        </w:rPr>
        <w:t>Abstrak</w:t>
      </w:r>
    </w:p>
    <w:p w14:paraId="4571E545" w14:textId="446B03C0" w:rsidR="00A557DC" w:rsidRPr="00236744" w:rsidRDefault="00736A03">
      <w:pPr>
        <w:jc w:val="both"/>
        <w:rPr>
          <w:rFonts w:ascii="Cambria" w:eastAsia="Cambria" w:hAnsi="Cambria" w:cs="Cambria"/>
          <w:i/>
          <w:iCs/>
          <w:sz w:val="22"/>
          <w:szCs w:val="22"/>
          <w:lang w:val="id-ID"/>
        </w:rPr>
      </w:pPr>
      <w:r w:rsidRPr="00236744">
        <w:rPr>
          <w:rFonts w:ascii="Cambria" w:hAnsi="Cambria" w:cs="Courier New"/>
          <w:i/>
          <w:iCs/>
          <w:color w:val="202124"/>
          <w:sz w:val="22"/>
          <w:szCs w:val="22"/>
          <w:lang w:val="id-ID"/>
        </w:rPr>
        <w:t xml:space="preserve">Penelitian ini bertujuan untuk mengetahui persepsi mahasiswa terhadap pembelajaran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pada mata kuliah praktik di Politeknik Pariwisata Bali pada masa pandemi virus </w:t>
      </w:r>
      <w:proofErr w:type="spellStart"/>
      <w:r w:rsidRPr="00236744">
        <w:rPr>
          <w:rFonts w:ascii="Cambria" w:hAnsi="Cambria" w:cs="Courier New"/>
          <w:i/>
          <w:iCs/>
          <w:color w:val="202124"/>
          <w:sz w:val="22"/>
          <w:szCs w:val="22"/>
          <w:lang w:val="id-ID"/>
        </w:rPr>
        <w:t>corona</w:t>
      </w:r>
      <w:proofErr w:type="spellEnd"/>
      <w:r w:rsidRPr="00236744">
        <w:rPr>
          <w:rFonts w:ascii="Cambria" w:hAnsi="Cambria" w:cs="Courier New"/>
          <w:i/>
          <w:iCs/>
          <w:color w:val="202124"/>
          <w:sz w:val="22"/>
          <w:szCs w:val="22"/>
          <w:lang w:val="id-ID"/>
        </w:rPr>
        <w:t xml:space="preserve"> (COVID-19). Persepsi mahasiswa terhadap pembelajaran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terbatas pada aspek belajar mengajar, </w:t>
      </w:r>
      <w:proofErr w:type="spellStart"/>
      <w:r w:rsidRPr="00236744">
        <w:rPr>
          <w:rFonts w:ascii="Cambria" w:hAnsi="Cambria" w:cs="Courier New"/>
          <w:i/>
          <w:iCs/>
          <w:color w:val="202124"/>
          <w:sz w:val="22"/>
          <w:szCs w:val="22"/>
          <w:lang w:val="id-ID"/>
        </w:rPr>
        <w:t>kapabilitas</w:t>
      </w:r>
      <w:proofErr w:type="spellEnd"/>
      <w:r w:rsidRPr="00236744">
        <w:rPr>
          <w:rFonts w:ascii="Cambria" w:hAnsi="Cambria" w:cs="Courier New"/>
          <w:i/>
          <w:iCs/>
          <w:color w:val="202124"/>
          <w:sz w:val="22"/>
          <w:szCs w:val="22"/>
          <w:lang w:val="id-ID"/>
        </w:rPr>
        <w:t xml:space="preserve"> (kemampuan dosen), dan sarana dan prasarana. Penelitian ini merupakan penelitian deskriptif kualitatif. Populasi dalam penelitian ini adalah seluruh mahasiswa program studi Manajemen Perhotelan dan Divisi Kamar Politeknik Pariwisata </w:t>
      </w:r>
      <w:r w:rsidRPr="00236744">
        <w:rPr>
          <w:rFonts w:ascii="Cambria" w:hAnsi="Cambria" w:cs="Courier New"/>
          <w:i/>
          <w:iCs/>
          <w:color w:val="202124"/>
          <w:sz w:val="22"/>
          <w:szCs w:val="22"/>
          <w:lang w:val="id-ID"/>
        </w:rPr>
        <w:lastRenderedPageBreak/>
        <w:t xml:space="preserve">Bali. Sampel diambil dengan menggunakan teknik </w:t>
      </w:r>
      <w:proofErr w:type="spellStart"/>
      <w:r w:rsidRPr="00236744">
        <w:rPr>
          <w:rFonts w:ascii="Cambria" w:hAnsi="Cambria" w:cs="Courier New"/>
          <w:i/>
          <w:iCs/>
          <w:color w:val="202124"/>
          <w:sz w:val="22"/>
          <w:szCs w:val="22"/>
          <w:lang w:val="id-ID"/>
        </w:rPr>
        <w:t>purposive</w:t>
      </w:r>
      <w:proofErr w:type="spellEnd"/>
      <w:r w:rsidRPr="00236744">
        <w:rPr>
          <w:rFonts w:ascii="Cambria" w:hAnsi="Cambria" w:cs="Courier New"/>
          <w:i/>
          <w:iCs/>
          <w:color w:val="202124"/>
          <w:sz w:val="22"/>
          <w:szCs w:val="22"/>
          <w:lang w:val="id-ID"/>
        </w:rPr>
        <w:t xml:space="preserve"> sampling yang hanya difokuskan pada mahasiswa yang sedang mengambil mata kuliah prakt</w:t>
      </w:r>
      <w:r w:rsidR="00BA5970" w:rsidRPr="00236744">
        <w:rPr>
          <w:rFonts w:ascii="Cambria" w:hAnsi="Cambria" w:cs="Courier New"/>
          <w:i/>
          <w:iCs/>
          <w:color w:val="202124"/>
          <w:sz w:val="22"/>
          <w:szCs w:val="22"/>
          <w:lang w:val="id-ID"/>
        </w:rPr>
        <w:t>i</w:t>
      </w:r>
      <w:r w:rsidRPr="00236744">
        <w:rPr>
          <w:rFonts w:ascii="Cambria" w:hAnsi="Cambria" w:cs="Courier New"/>
          <w:i/>
          <w:iCs/>
          <w:color w:val="202124"/>
          <w:sz w:val="22"/>
          <w:szCs w:val="22"/>
          <w:lang w:val="id-ID"/>
        </w:rPr>
        <w:t>k</w:t>
      </w:r>
      <w:r w:rsidR="00BA5970" w:rsidRPr="00236744">
        <w:rPr>
          <w:rFonts w:ascii="Cambria" w:hAnsi="Cambria" w:cs="Courier New"/>
          <w:i/>
          <w:iCs/>
          <w:color w:val="202124"/>
          <w:sz w:val="22"/>
          <w:szCs w:val="22"/>
          <w:lang w:val="id-ID"/>
        </w:rPr>
        <w:t>um</w:t>
      </w:r>
      <w:r w:rsidRPr="00236744">
        <w:rPr>
          <w:rFonts w:ascii="Cambria" w:hAnsi="Cambria" w:cs="Courier New"/>
          <w:i/>
          <w:iCs/>
          <w:color w:val="202124"/>
          <w:sz w:val="22"/>
          <w:szCs w:val="22"/>
          <w:lang w:val="id-ID"/>
        </w:rPr>
        <w:t xml:space="preserve"> di </w:t>
      </w:r>
      <w:proofErr w:type="spellStart"/>
      <w:r w:rsidRPr="00236744">
        <w:rPr>
          <w:rFonts w:ascii="Cambria" w:hAnsi="Cambria" w:cs="Courier New"/>
          <w:i/>
          <w:iCs/>
          <w:color w:val="202124"/>
          <w:sz w:val="22"/>
          <w:szCs w:val="22"/>
          <w:lang w:val="id-ID"/>
        </w:rPr>
        <w:t>prodi</w:t>
      </w:r>
      <w:proofErr w:type="spellEnd"/>
      <w:r w:rsidRPr="00236744">
        <w:rPr>
          <w:rFonts w:ascii="Cambria" w:hAnsi="Cambria" w:cs="Courier New"/>
          <w:i/>
          <w:iCs/>
          <w:color w:val="202124"/>
          <w:sz w:val="22"/>
          <w:szCs w:val="22"/>
          <w:lang w:val="id-ID"/>
        </w:rPr>
        <w:t xml:space="preserve"> Manajemen Divisi Kamar Politeknik Pariwisata Bali sejak pembelajaran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dilaksanakan akibat pandemi COVID-19. Pengumpulan data dilakukan dengan menggunakan angket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w:t>
      </w:r>
      <w:r w:rsidR="00BA5970" w:rsidRPr="00236744">
        <w:rPr>
          <w:rFonts w:ascii="Cambria" w:hAnsi="Cambria" w:cs="Courier New"/>
          <w:i/>
          <w:iCs/>
          <w:color w:val="202124"/>
          <w:sz w:val="22"/>
          <w:szCs w:val="22"/>
          <w:lang w:val="id-ID"/>
        </w:rPr>
        <w:t xml:space="preserve">dan wawancara </w:t>
      </w:r>
      <w:r w:rsidRPr="00236744">
        <w:rPr>
          <w:rFonts w:ascii="Cambria" w:hAnsi="Cambria" w:cs="Courier New"/>
          <w:i/>
          <w:iCs/>
          <w:color w:val="202124"/>
          <w:sz w:val="22"/>
          <w:szCs w:val="22"/>
          <w:lang w:val="id-ID"/>
        </w:rPr>
        <w:t xml:space="preserve">mendalam dengan beberapa mahasiswa untuk memperoleh informasi yang lebih detail. Teknik analisis data yang digunakan adalah analisis kualitatif yang terdiri dari pengumpulan data, reduksi data, penyajian data, dan penarikan kesimpulan. Hasil penelitian ini menunjukkan bahwa persepsi mahasiswa terhadap pembelajaran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pada mata kuliah praktik adalah positif, dengan </w:t>
      </w:r>
      <w:proofErr w:type="spellStart"/>
      <w:r w:rsidRPr="00236744">
        <w:rPr>
          <w:rFonts w:ascii="Cambria" w:hAnsi="Cambria" w:cs="Courier New"/>
          <w:i/>
          <w:iCs/>
          <w:color w:val="202124"/>
          <w:sz w:val="22"/>
          <w:szCs w:val="22"/>
          <w:lang w:val="id-ID"/>
        </w:rPr>
        <w:t>rincian</w:t>
      </w:r>
      <w:proofErr w:type="spellEnd"/>
      <w:r w:rsidRPr="00236744">
        <w:rPr>
          <w:rFonts w:ascii="Cambria" w:hAnsi="Cambria" w:cs="Courier New"/>
          <w:i/>
          <w:iCs/>
          <w:color w:val="202124"/>
          <w:sz w:val="22"/>
          <w:szCs w:val="22"/>
          <w:lang w:val="id-ID"/>
        </w:rPr>
        <w:t xml:space="preserve"> aspek belajar mengajar sebesar 67%, aspek </w:t>
      </w:r>
      <w:proofErr w:type="spellStart"/>
      <w:r w:rsidRPr="00236744">
        <w:rPr>
          <w:rFonts w:ascii="Cambria" w:hAnsi="Cambria" w:cs="Courier New"/>
          <w:i/>
          <w:iCs/>
          <w:color w:val="202124"/>
          <w:sz w:val="22"/>
          <w:szCs w:val="22"/>
          <w:lang w:val="id-ID"/>
        </w:rPr>
        <w:t>kapabilitas</w:t>
      </w:r>
      <w:proofErr w:type="spellEnd"/>
      <w:r w:rsidRPr="00236744">
        <w:rPr>
          <w:rFonts w:ascii="Cambria" w:hAnsi="Cambria" w:cs="Courier New"/>
          <w:i/>
          <w:iCs/>
          <w:color w:val="202124"/>
          <w:sz w:val="22"/>
          <w:szCs w:val="22"/>
          <w:lang w:val="id-ID"/>
        </w:rPr>
        <w:t xml:space="preserve"> (kemampuan dosen) sebesar 94%, dan aspek fasilitas dan infrastruktur sebesar 79%. Berdasarkan hasil wawancara ditemukan bahwa permasalahan terletak pada perangkat yang dimiliki siswa yang tidak kompatibel untuk mengakses pembelajaran </w:t>
      </w:r>
      <w:proofErr w:type="spellStart"/>
      <w:r w:rsidRPr="00236744">
        <w:rPr>
          <w:rFonts w:ascii="Cambria" w:hAnsi="Cambria" w:cs="Courier New"/>
          <w:i/>
          <w:iCs/>
          <w:color w:val="202124"/>
          <w:sz w:val="22"/>
          <w:szCs w:val="22"/>
          <w:lang w:val="id-ID"/>
        </w:rPr>
        <w:t>online</w:t>
      </w:r>
      <w:proofErr w:type="spellEnd"/>
      <w:r w:rsidRPr="00236744">
        <w:rPr>
          <w:rFonts w:ascii="Cambria" w:hAnsi="Cambria" w:cs="Courier New"/>
          <w:i/>
          <w:iCs/>
          <w:color w:val="202124"/>
          <w:sz w:val="22"/>
          <w:szCs w:val="22"/>
          <w:lang w:val="id-ID"/>
        </w:rPr>
        <w:t xml:space="preserve"> sehingga sulit untuk melakukan praktikum di rumah</w:t>
      </w:r>
      <w:r w:rsidR="00176488" w:rsidRPr="00236744">
        <w:rPr>
          <w:rFonts w:ascii="Cambria" w:eastAsia="Cambria" w:hAnsi="Cambria" w:cs="Cambria"/>
          <w:i/>
          <w:iCs/>
          <w:sz w:val="22"/>
          <w:szCs w:val="22"/>
          <w:lang w:val="id-ID"/>
        </w:rPr>
        <w:t xml:space="preserve">. </w:t>
      </w:r>
    </w:p>
    <w:p w14:paraId="3D755C96" w14:textId="77777777" w:rsidR="00A557DC" w:rsidRPr="00236744" w:rsidRDefault="00A557DC">
      <w:pPr>
        <w:jc w:val="both"/>
        <w:rPr>
          <w:rFonts w:ascii="Cambria" w:eastAsia="Cambria" w:hAnsi="Cambria" w:cs="Cambria"/>
          <w:i/>
          <w:sz w:val="22"/>
          <w:szCs w:val="22"/>
          <w:lang w:val="id-ID"/>
        </w:rPr>
      </w:pPr>
    </w:p>
    <w:p w14:paraId="5A6DBC22" w14:textId="3AFE47EE" w:rsidR="00A557DC" w:rsidRPr="00236744" w:rsidRDefault="00736A03">
      <w:pPr>
        <w:jc w:val="both"/>
        <w:rPr>
          <w:rFonts w:ascii="Cambria" w:eastAsia="Cambria" w:hAnsi="Cambria" w:cs="Cambria"/>
          <w:i/>
          <w:sz w:val="22"/>
          <w:szCs w:val="22"/>
          <w:lang w:val="id-ID"/>
        </w:rPr>
      </w:pPr>
      <w:r w:rsidRPr="00236744">
        <w:rPr>
          <w:rFonts w:ascii="Cambria" w:hAnsi="Cambria" w:cs="Calibri"/>
          <w:b/>
          <w:i/>
          <w:sz w:val="22"/>
          <w:szCs w:val="22"/>
          <w:lang w:val="id-ID"/>
        </w:rPr>
        <w:t xml:space="preserve">Kata </w:t>
      </w:r>
      <w:r w:rsidR="00077D84" w:rsidRPr="00236744">
        <w:rPr>
          <w:rFonts w:ascii="Cambria" w:hAnsi="Cambria" w:cs="Calibri"/>
          <w:b/>
          <w:i/>
          <w:sz w:val="22"/>
          <w:szCs w:val="22"/>
          <w:lang w:val="id-ID"/>
        </w:rPr>
        <w:t>k</w:t>
      </w:r>
      <w:r w:rsidRPr="00236744">
        <w:rPr>
          <w:rFonts w:ascii="Cambria" w:hAnsi="Cambria" w:cs="Calibri"/>
          <w:b/>
          <w:i/>
          <w:sz w:val="22"/>
          <w:szCs w:val="22"/>
          <w:lang w:val="id-ID"/>
        </w:rPr>
        <w:t xml:space="preserve">unci: </w:t>
      </w:r>
      <w:r w:rsidRPr="00236744">
        <w:rPr>
          <w:rFonts w:ascii="Cambria" w:hAnsi="Cambria" w:cs="Calibri"/>
          <w:i/>
          <w:sz w:val="22"/>
          <w:szCs w:val="22"/>
          <w:lang w:val="id-ID"/>
        </w:rPr>
        <w:t>mahasiswa</w:t>
      </w:r>
      <w:r w:rsidR="00342527" w:rsidRPr="00236744">
        <w:rPr>
          <w:rFonts w:ascii="Cambria" w:hAnsi="Cambria" w:cs="Calibri"/>
          <w:i/>
          <w:sz w:val="22"/>
          <w:szCs w:val="22"/>
          <w:lang w:val="id-ID"/>
        </w:rPr>
        <w:t xml:space="preserve"> pariwisata</w:t>
      </w:r>
      <w:r w:rsidRPr="00236744">
        <w:rPr>
          <w:rFonts w:ascii="Cambria" w:hAnsi="Cambria" w:cs="Calibri"/>
          <w:i/>
          <w:sz w:val="22"/>
          <w:szCs w:val="22"/>
          <w:lang w:val="id-ID"/>
        </w:rPr>
        <w:t xml:space="preserve">, belajar </w:t>
      </w:r>
      <w:proofErr w:type="spellStart"/>
      <w:r w:rsidRPr="00236744">
        <w:rPr>
          <w:rFonts w:ascii="Cambria" w:hAnsi="Cambria" w:cs="Calibri"/>
          <w:i/>
          <w:sz w:val="22"/>
          <w:szCs w:val="22"/>
          <w:lang w:val="id-ID"/>
        </w:rPr>
        <w:t>online</w:t>
      </w:r>
      <w:proofErr w:type="spellEnd"/>
      <w:r w:rsidRPr="00236744">
        <w:rPr>
          <w:rFonts w:ascii="Cambria" w:hAnsi="Cambria" w:cs="Calibri"/>
          <w:i/>
          <w:sz w:val="22"/>
          <w:szCs w:val="22"/>
          <w:lang w:val="id-ID"/>
        </w:rPr>
        <w:t>, belajar praktik</w:t>
      </w:r>
      <w:r w:rsidR="00C71EBE" w:rsidRPr="00236744">
        <w:rPr>
          <w:rFonts w:ascii="Cambria" w:hAnsi="Cambria" w:cs="Calibri"/>
          <w:i/>
          <w:sz w:val="22"/>
          <w:szCs w:val="22"/>
          <w:lang w:val="id-ID"/>
        </w:rPr>
        <w:t>um</w:t>
      </w:r>
      <w:r w:rsidRPr="00236744">
        <w:rPr>
          <w:rFonts w:ascii="Cambria" w:hAnsi="Cambria" w:cs="Calibri"/>
          <w:i/>
          <w:sz w:val="22"/>
          <w:szCs w:val="22"/>
          <w:lang w:val="id-ID"/>
        </w:rPr>
        <w:t xml:space="preserve"> </w:t>
      </w:r>
      <w:proofErr w:type="spellStart"/>
      <w:r w:rsidRPr="00236744">
        <w:rPr>
          <w:rFonts w:ascii="Cambria" w:hAnsi="Cambria" w:cs="Calibri"/>
          <w:i/>
          <w:sz w:val="22"/>
          <w:szCs w:val="22"/>
          <w:lang w:val="id-ID"/>
        </w:rPr>
        <w:t>online</w:t>
      </w:r>
      <w:proofErr w:type="spellEnd"/>
      <w:r w:rsidR="00176488" w:rsidRPr="00236744">
        <w:rPr>
          <w:rFonts w:ascii="Cambria" w:eastAsia="Cambria" w:hAnsi="Cambria" w:cs="Cambria"/>
          <w:i/>
          <w:sz w:val="22"/>
          <w:szCs w:val="22"/>
          <w:lang w:val="id-ID"/>
        </w:rPr>
        <w:t xml:space="preserve"> </w:t>
      </w:r>
    </w:p>
    <w:p w14:paraId="3ED755CB" w14:textId="77777777" w:rsidR="00A557DC" w:rsidRPr="00236744" w:rsidRDefault="00A557DC">
      <w:pPr>
        <w:jc w:val="both"/>
        <w:rPr>
          <w:rFonts w:ascii="Cambria" w:eastAsia="Cambria" w:hAnsi="Cambria" w:cs="Cambria"/>
          <w:color w:val="A6A6A6"/>
          <w:sz w:val="15"/>
          <w:szCs w:val="15"/>
          <w:lang w:val="id-ID"/>
        </w:rPr>
      </w:pPr>
    </w:p>
    <w:p w14:paraId="660326BC" w14:textId="77777777" w:rsidR="00A557DC" w:rsidRPr="00236744" w:rsidRDefault="00A557DC">
      <w:pPr>
        <w:jc w:val="both"/>
        <w:rPr>
          <w:rFonts w:ascii="Cambria" w:eastAsia="Cambria" w:hAnsi="Cambria" w:cs="Cambria"/>
          <w:i/>
          <w:sz w:val="18"/>
          <w:szCs w:val="18"/>
          <w:lang w:val="id-ID"/>
        </w:rPr>
      </w:pPr>
    </w:p>
    <w:p w14:paraId="21F1D9E8" w14:textId="77777777" w:rsidR="00A557DC" w:rsidRPr="00236744" w:rsidRDefault="00A557DC">
      <w:pPr>
        <w:jc w:val="both"/>
        <w:rPr>
          <w:rFonts w:ascii="Cambria" w:eastAsia="Cambria" w:hAnsi="Cambria" w:cs="Cambria"/>
          <w:i/>
          <w:sz w:val="20"/>
          <w:szCs w:val="20"/>
          <w:lang w:val="id-ID"/>
        </w:rPr>
        <w:sectPr w:rsidR="00A557DC" w:rsidRPr="00236744">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720" w:footer="720" w:gutter="0"/>
          <w:pgNumType w:start="1"/>
          <w:cols w:space="720"/>
        </w:sectPr>
      </w:pPr>
    </w:p>
    <w:p w14:paraId="56416A6D" w14:textId="77777777" w:rsidR="00A557DC" w:rsidRPr="00236744" w:rsidRDefault="00176488">
      <w:pPr>
        <w:pStyle w:val="Heading1"/>
        <w:tabs>
          <w:tab w:val="left" w:pos="0"/>
        </w:tabs>
        <w:jc w:val="both"/>
        <w:rPr>
          <w:rFonts w:ascii="Cambria" w:eastAsia="Cambria" w:hAnsi="Cambria" w:cs="Cambria"/>
          <w:i w:val="0"/>
          <w:sz w:val="22"/>
          <w:szCs w:val="22"/>
          <w:lang w:val="id-ID"/>
        </w:rPr>
      </w:pPr>
      <w:r w:rsidRPr="00236744">
        <w:rPr>
          <w:rFonts w:ascii="Cambria" w:eastAsia="Cambria" w:hAnsi="Cambria" w:cs="Cambria"/>
          <w:i w:val="0"/>
          <w:sz w:val="22"/>
          <w:szCs w:val="22"/>
          <w:lang w:val="id-ID"/>
        </w:rPr>
        <w:t>1</w:t>
      </w:r>
      <w:r w:rsidRPr="00236744">
        <w:rPr>
          <w:rFonts w:ascii="Cambria" w:eastAsia="Cambria" w:hAnsi="Cambria" w:cs="Cambria"/>
          <w:i w:val="0"/>
          <w:sz w:val="24"/>
          <w:lang w:val="id-ID"/>
        </w:rPr>
        <w:t>. PENDAHULUAN</w:t>
      </w:r>
    </w:p>
    <w:p w14:paraId="5759AAA0" w14:textId="121376F7" w:rsidR="00056FD0" w:rsidRPr="00236744" w:rsidRDefault="00056FD0" w:rsidP="00056FD0">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Di masa pandemi virus Covid-19, banyak hal yang berubah, termasuk di bidang pendidikan, perekonomian, pariwisata dan Pendidikan </w:t>
      </w:r>
      <w:r w:rsidRPr="00236744">
        <w:rPr>
          <w:rStyle w:val="y2iqfc"/>
          <w:rFonts w:ascii="Cambria" w:hAnsi="Cambria"/>
          <w:color w:val="202124"/>
          <w:sz w:val="22"/>
          <w:szCs w:val="22"/>
          <w:lang w:val="id-ID"/>
        </w:rPr>
        <w:fldChar w:fldCharType="begin" w:fldLock="1"/>
      </w:r>
      <w:r w:rsidRPr="00236744">
        <w:rPr>
          <w:rStyle w:val="y2iqfc"/>
          <w:rFonts w:ascii="Cambria" w:hAnsi="Cambria"/>
          <w:color w:val="202124"/>
          <w:sz w:val="22"/>
          <w:szCs w:val="22"/>
          <w:lang w:val="id-ID"/>
        </w:rPr>
        <w:instrText>ADDIN CSL_CITATION {"citationItems":[{"id":"ITEM-1","itemData":{"DOI":"10.21009/jtp.v22i1.15286","ISSN":"1411-2744","abstract":"The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Indonesia.","author":[{"dropping-particle":"","family":"Herliandry","given":"Luh Devi","non-dropping-particle":"","parse-names":false,"suffix":""},{"dropping-particle":"","family":"Nurhasanah","given":"Nurhasanah","non-dropping-particle":"","parse-names":false,"suffix":""},{"dropping-particle":"","family":"Suban","given":"Maria Enjelina","non-dropping-particle":"","parse-names":false,"suffix":""},{"dropping-particle":"","family":"Kuswanto","given":"Heru","non-dropping-particle":"","parse-names":false,"suffix":""}],"container-title":"JTP - Jurnal Teknologi Pendidikan","id":"ITEM-1","issue":"1","issued":{"date-parts":[["2020"]]},"page":"65-70","title":"Pembelajaran Pada Masa Pandemi Covid-19","type":"article-journal","volume":"22"},"uris":["http://www.mendeley.com/documents/?uuid=0db37b81-a0c3-465b-acf8-175ec9cb1314"]}],"mendeley":{"formattedCitation":"(Herliandry et al., 2020)","plainTextFormattedCitation":"(Herliandry et al., 2020)","previouslyFormattedCitation":"(Herliandry et al., 2020)"},"properties":{"noteIndex":0},"schema":"https://github.com/citation-style-language/schema/raw/master/csl-citation.json"}</w:instrText>
      </w:r>
      <w:r w:rsidRPr="00236744">
        <w:rPr>
          <w:rStyle w:val="y2iqfc"/>
          <w:rFonts w:ascii="Cambria" w:hAnsi="Cambria"/>
          <w:color w:val="202124"/>
          <w:sz w:val="22"/>
          <w:szCs w:val="22"/>
          <w:lang w:val="id-ID"/>
        </w:rPr>
        <w:fldChar w:fldCharType="separate"/>
      </w:r>
      <w:r w:rsidRPr="00236744">
        <w:rPr>
          <w:rStyle w:val="y2iqfc"/>
          <w:rFonts w:ascii="Cambria" w:hAnsi="Cambria"/>
          <w:noProof/>
          <w:color w:val="202124"/>
          <w:sz w:val="22"/>
          <w:szCs w:val="22"/>
          <w:lang w:val="id-ID"/>
        </w:rPr>
        <w:t>(Herliandry et al., 2020)</w:t>
      </w:r>
      <w:r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Para wisatawan tidak lagi melakukan perjalanan wisata ke tempat atau objek wisata, namun tetap tinggal di</w:t>
      </w:r>
      <w:r w:rsidR="00236744">
        <w:rPr>
          <w:rStyle w:val="y2iqfc"/>
          <w:rFonts w:ascii="Cambria" w:hAnsi="Cambria"/>
          <w:color w:val="202124"/>
          <w:sz w:val="22"/>
          <w:szCs w:val="22"/>
          <w:lang w:val="en-US"/>
        </w:rPr>
        <w:t xml:space="preserve"> </w:t>
      </w:r>
      <w:r w:rsidRPr="00236744">
        <w:rPr>
          <w:rStyle w:val="y2iqfc"/>
          <w:rFonts w:ascii="Cambria" w:hAnsi="Cambria"/>
          <w:color w:val="202124"/>
          <w:sz w:val="22"/>
          <w:szCs w:val="22"/>
          <w:lang w:val="id-ID"/>
        </w:rPr>
        <w:t xml:space="preserve">rumah karena ada pembatasan-pembatasan. Bali merupakan salah satu objek wisata di Indonesia yang paling parah mengalami dampak dari pandemi </w:t>
      </w:r>
      <w:r w:rsidRPr="00236744">
        <w:rPr>
          <w:rStyle w:val="y2iqfc"/>
          <w:rFonts w:ascii="Cambria" w:hAnsi="Cambria"/>
          <w:color w:val="202124"/>
          <w:sz w:val="22"/>
          <w:szCs w:val="22"/>
          <w:lang w:val="id-ID"/>
        </w:rPr>
        <w:fldChar w:fldCharType="begin" w:fldLock="1"/>
      </w:r>
      <w:r w:rsidRPr="00236744">
        <w:rPr>
          <w:rStyle w:val="y2iqfc"/>
          <w:rFonts w:ascii="Cambria" w:hAnsi="Cambria"/>
          <w:color w:val="202124"/>
          <w:sz w:val="22"/>
          <w:szCs w:val="22"/>
          <w:lang w:val="id-ID"/>
        </w:rPr>
        <w:instrText>ADDIN CSL_CITATION {"citationItems":[{"id":"ITEM-1","itemData":{"DOI":"10.36275/mws","abstract":"Pandemi covid 19 merupakan wabah yang merubah tatanan kehidupan masyarakat diseluruh dunia atau disebut dengan new normal. Masyarakat diwajibkan hidup dalam new normal\nuntuk tetap bisa menjaga kesehatan dan keselamatan jiwa mereka. Covid 19 berdampak sangat berat bagi perekonomian terutama yang mengandalkan perekonomian dalam sektor pariwisata. Belum ditemukannya antivirus untuk covid 19 ini menambah kecemasan masyarakat untuk beraktivitas. Untuk itulah pemerintah mengambil kebijakan penerapan kehidupan new normal dalam menjalankan aktivitas biasa di luar rumah dengan menerapkan protokal tetap pencegahan penyebaran covid 19. Tujuan dari penelitian ini a) untuk melihat fluktuasi kunjungan wisatawan ke Bali sebelum pandemi; b) dibandingkan dengan kunjungan wisatawan saat pandemi dan; c) melihat strategi dari stakeholder dalam melakukan pemulihan pariwisata Bali. Metode pengumpulan data penelitian ini adalah studi pustaka, dengan data sekunder. Hasil dari penelitian ini untuk mengetahui strategi pemulihan pariwisata Bali dalam new normal diantaranya, menerapkan standar kebersihan dan keamanan yang memadai bagi wisatawan, memberikan alternatif pola berwisata baru: staycation, niche tourism, solo travel tour, wellness tour, virtual tourism","author":[{"dropping-particle":"","family":"Ida Bagus Gede Paramita","given":"I Gede Gita Purnama Arsa Putra","non-dropping-particle":"","parse-names":false,"suffix":""}],"container-title":"Jurnal Ilmiah Pariwisata Agama dan Budaya","id":"ITEM-1","issued":{"date-parts":[["2020"]]},"page":"ISSN 2527-9734","title":"New Normal Bagi Pariwisata Bali Di Masa Pandemi Covid-19","type":"article-journal","volume":"EISSN 2614"},"uris":["http://www.mendeley.com/documents/?uuid=d93cd43b-da34-4842-a65f-bfadcf7d6fc9"]}],"mendeley":{"formattedCitation":"(Ida Bagus Gede Paramita, 2020)","plainTextFormattedCitation":"(Ida Bagus Gede Paramita, 2020)","previouslyFormattedCitation":"(Ida Bagus Gede Paramita, 2020)"},"properties":{"noteIndex":0},"schema":"https://github.com/citation-style-language/schema/raw/master/csl-citation.json"}</w:instrText>
      </w:r>
      <w:r w:rsidRPr="00236744">
        <w:rPr>
          <w:rStyle w:val="y2iqfc"/>
          <w:rFonts w:ascii="Cambria" w:hAnsi="Cambria"/>
          <w:color w:val="202124"/>
          <w:sz w:val="22"/>
          <w:szCs w:val="22"/>
          <w:lang w:val="id-ID"/>
        </w:rPr>
        <w:fldChar w:fldCharType="separate"/>
      </w:r>
      <w:r w:rsidRPr="00236744">
        <w:rPr>
          <w:rStyle w:val="y2iqfc"/>
          <w:rFonts w:ascii="Cambria" w:hAnsi="Cambria"/>
          <w:noProof/>
          <w:color w:val="202124"/>
          <w:sz w:val="22"/>
          <w:szCs w:val="22"/>
          <w:lang w:val="id-ID"/>
        </w:rPr>
        <w:t>(Ida Bagus Gede Paramita, 2020)</w:t>
      </w:r>
      <w:r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xml:space="preserve">. Aspek ekonomi memiliki dampak yang paling besar, karena, sebagian besar masyarakat Bali mengantungkan hidupnya dari pariwisata. Aspek Pendidikan </w:t>
      </w:r>
      <w:r w:rsidRPr="00236744">
        <w:rPr>
          <w:rStyle w:val="y2iqfc"/>
          <w:rFonts w:ascii="Cambria" w:hAnsi="Cambria"/>
          <w:color w:val="202124"/>
          <w:sz w:val="22"/>
          <w:szCs w:val="22"/>
          <w:lang w:val="id-ID"/>
        </w:rPr>
        <w:fldChar w:fldCharType="begin" w:fldLock="1"/>
      </w:r>
      <w:r w:rsidRPr="00236744">
        <w:rPr>
          <w:rStyle w:val="y2iqfc"/>
          <w:rFonts w:ascii="Cambria" w:hAnsi="Cambria"/>
          <w:color w:val="202124"/>
          <w:sz w:val="22"/>
          <w:szCs w:val="22"/>
          <w:lang w:val="id-ID"/>
        </w:rPr>
        <w:instrText>ADDIN CSL_CITATION {"citationItems":[{"id":"ITEM-1","itemData":{"abstract":"Wabah global telah melanda dunia, begitu pula yg terjadi di Indonesia, sehingga program stay at home dilaksanakan sbg upaya menekan perluasan covid-19. Pada Universitas Terbuka, bulan Maret adalah awal semester tutorial masa registrasi 2020.1, baik tutorial online (tuton) maupun tutorial tatap muka (TTM). UT Semarang, sedang memasuki tutorial perdana pada mahasiswa yang mengambil modus pembelajaran TTM. Untuk menaati program pemerintah, modus pembelajaran dialihkan menjadi kelas virtual, agar mahasiswa tetap mendapatkan haknya memperoleh ilmu tetapi tetap aman dengan di rumah saja. Kelas TTM diganti menggunakan modus tuweb (tutorial webinar). Modus baru didapatkan mahasiswa sehingga mendorong penelitian ini dilakukan. Bagaimana kesiapan mahasiswa dengan pembaharuan modus belajar? Bagaimana penguasaan teknologi yang diperlukan mahasiswa dalam menyongsong pembelajarannya? Metode penelitian yang digunakan adalah metode kuantitatif dengan kuesioner. Populasi diambil dari 100 mahasiswa UT Semarang, pokjar Kabupaten Batang dari berbagai semester. Hasil dari penelitian menunjukkan 82% mahasiswa mendukung dan semakin semangat dalam menyiapkan teknologi untuk modus baru pembelajaran menggunakan tuweb. Saran dan masukan mahasiswa juga menjadikan evaluasi dalam pelayanan lebih prima pada UT maupun dunia pendidikan pada keadaan global yang sedang terkena wabah ini.","author":[{"dropping-particle":"","family":"Khasanah","given":"Dian Ratu Ayu Uswatun","non-dropping-particle":"","parse-names":false,"suffix":""},{"dropping-particle":"","family":"Pramudibyanto","given":"Hascaryo","non-dropping-particle":"","parse-names":false,"suffix":""},{"dropping-particle":"","family":"Widuroyekti","given":"Barokah","non-dropping-particle":"","parse-names":false,"suffix":""}],"container-title":"Jurnal Sinestesia","id":"ITEM-1","issue":"1","issued":{"date-parts":[["2020"]]},"page":"41-48","title":"Pendidikan Dalam Masa Pandemi Covid-19","type":"article-journal","volume":"10"},"uris":["http://www.mendeley.com/documents/?uuid=6040138d-4211-4dbd-a850-cbef4063494b"]}],"mendeley":{"formattedCitation":"(Khasanah et al., 2020)","plainTextFormattedCitation":"(Khasanah et al., 2020)","previouslyFormattedCitation":"(Khasanah et al., 2020)"},"properties":{"noteIndex":0},"schema":"https://github.com/citation-style-language/schema/raw/master/csl-citation.json"}</w:instrText>
      </w:r>
      <w:r w:rsidRPr="00236744">
        <w:rPr>
          <w:rStyle w:val="y2iqfc"/>
          <w:rFonts w:ascii="Cambria" w:hAnsi="Cambria"/>
          <w:color w:val="202124"/>
          <w:sz w:val="22"/>
          <w:szCs w:val="22"/>
          <w:lang w:val="id-ID"/>
        </w:rPr>
        <w:fldChar w:fldCharType="separate"/>
      </w:r>
      <w:r w:rsidRPr="00236744">
        <w:rPr>
          <w:rStyle w:val="y2iqfc"/>
          <w:rFonts w:ascii="Cambria" w:hAnsi="Cambria"/>
          <w:noProof/>
          <w:color w:val="202124"/>
          <w:sz w:val="22"/>
          <w:szCs w:val="22"/>
          <w:lang w:val="id-ID"/>
        </w:rPr>
        <w:t>(Khasanah et al., 2020)</w:t>
      </w:r>
      <w:r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mengalami perubahan yang sangat signifikan. Proses pembelajar</w:t>
      </w:r>
      <w:r w:rsidR="00236744">
        <w:rPr>
          <w:rStyle w:val="y2iqfc"/>
          <w:rFonts w:ascii="Cambria" w:hAnsi="Cambria"/>
          <w:color w:val="202124"/>
          <w:sz w:val="22"/>
          <w:szCs w:val="22"/>
          <w:lang w:val="en-US"/>
        </w:rPr>
        <w:t>an</w:t>
      </w:r>
      <w:r w:rsidRPr="00236744">
        <w:rPr>
          <w:rStyle w:val="y2iqfc"/>
          <w:rFonts w:ascii="Cambria" w:hAnsi="Cambria"/>
          <w:color w:val="202124"/>
          <w:sz w:val="22"/>
          <w:szCs w:val="22"/>
          <w:lang w:val="id-ID"/>
        </w:rPr>
        <w:t xml:space="preserve"> </w:t>
      </w:r>
      <w:proofErr w:type="spellStart"/>
      <w:r w:rsidRPr="00236744">
        <w:rPr>
          <w:rStyle w:val="y2iqfc"/>
          <w:rFonts w:ascii="Cambria" w:hAnsi="Cambria"/>
          <w:i/>
          <w:iCs/>
          <w:color w:val="202124"/>
          <w:sz w:val="22"/>
          <w:szCs w:val="22"/>
          <w:lang w:val="id-ID"/>
        </w:rPr>
        <w:t>offline</w:t>
      </w:r>
      <w:proofErr w:type="spellEnd"/>
      <w:r w:rsidRPr="00236744">
        <w:rPr>
          <w:rStyle w:val="y2iqfc"/>
          <w:rFonts w:ascii="Cambria" w:hAnsi="Cambria"/>
          <w:color w:val="202124"/>
          <w:sz w:val="22"/>
          <w:szCs w:val="22"/>
          <w:lang w:val="id-ID"/>
        </w:rPr>
        <w:t xml:space="preserve"> sudah tidak diperbolehkan lagi. Jika dua aspek tersebut dipadukan memiliki andil yang sangat besar dalam kelangsungan Pendidikan di Bali </w:t>
      </w:r>
      <w:proofErr w:type="spellStart"/>
      <w:r w:rsidRPr="00236744">
        <w:rPr>
          <w:rStyle w:val="y2iqfc"/>
          <w:rFonts w:ascii="Cambria" w:hAnsi="Cambria"/>
          <w:color w:val="202124"/>
          <w:sz w:val="22"/>
          <w:szCs w:val="22"/>
          <w:lang w:val="id-ID"/>
        </w:rPr>
        <w:t>khusu</w:t>
      </w:r>
      <w:proofErr w:type="spellEnd"/>
      <w:r w:rsidR="00236744">
        <w:rPr>
          <w:rStyle w:val="y2iqfc"/>
          <w:rFonts w:ascii="Cambria" w:hAnsi="Cambria"/>
          <w:color w:val="202124"/>
          <w:sz w:val="22"/>
          <w:szCs w:val="22"/>
          <w:lang w:val="en-US"/>
        </w:rPr>
        <w:t>s</w:t>
      </w:r>
      <w:proofErr w:type="spellStart"/>
      <w:r w:rsidRPr="00236744">
        <w:rPr>
          <w:rStyle w:val="y2iqfc"/>
          <w:rFonts w:ascii="Cambria" w:hAnsi="Cambria"/>
          <w:color w:val="202124"/>
          <w:sz w:val="22"/>
          <w:szCs w:val="22"/>
          <w:lang w:val="id-ID"/>
        </w:rPr>
        <w:t>nya</w:t>
      </w:r>
      <w:proofErr w:type="spellEnd"/>
      <w:r w:rsidRPr="00236744">
        <w:rPr>
          <w:rStyle w:val="y2iqfc"/>
          <w:rFonts w:ascii="Cambria" w:hAnsi="Cambria"/>
          <w:color w:val="202124"/>
          <w:sz w:val="22"/>
          <w:szCs w:val="22"/>
          <w:lang w:val="id-ID"/>
        </w:rPr>
        <w:t>.  Karena sebagian besar orang tua siswa bekerja di dunia pariwisata dan ke</w:t>
      </w:r>
      <w:r w:rsidR="00236744">
        <w:rPr>
          <w:rStyle w:val="y2iqfc"/>
          <w:rFonts w:ascii="Cambria" w:hAnsi="Cambria"/>
          <w:color w:val="202124"/>
          <w:sz w:val="22"/>
          <w:szCs w:val="22"/>
          <w:lang w:val="en-US"/>
        </w:rPr>
        <w:t xml:space="preserve"> </w:t>
      </w:r>
      <w:r w:rsidRPr="00236744">
        <w:rPr>
          <w:rStyle w:val="y2iqfc"/>
          <w:rFonts w:ascii="Cambria" w:hAnsi="Cambria"/>
          <w:color w:val="202124"/>
          <w:sz w:val="22"/>
          <w:szCs w:val="22"/>
          <w:lang w:val="id-ID"/>
        </w:rPr>
        <w:t xml:space="preserve">depannya yang belum tentu dapat melanjutkan sekolah atau kuliah karena tidak bekerja lagi, </w:t>
      </w:r>
      <w:r w:rsidR="00236744" w:rsidRPr="00236744">
        <w:rPr>
          <w:rStyle w:val="y2iqfc"/>
          <w:rFonts w:ascii="Cambria" w:hAnsi="Cambria"/>
          <w:color w:val="202124"/>
          <w:sz w:val="22"/>
          <w:szCs w:val="22"/>
          <w:lang w:val="id-ID"/>
        </w:rPr>
        <w:t>pariwisata</w:t>
      </w:r>
      <w:r w:rsidRPr="00236744">
        <w:rPr>
          <w:rStyle w:val="y2iqfc"/>
          <w:rFonts w:ascii="Cambria" w:hAnsi="Cambria"/>
          <w:color w:val="202124"/>
          <w:sz w:val="22"/>
          <w:szCs w:val="22"/>
          <w:lang w:val="id-ID"/>
        </w:rPr>
        <w:t xml:space="preserve"> ditutup, hotel-hotel juga di tutup.</w:t>
      </w:r>
    </w:p>
    <w:p w14:paraId="6480DB40" w14:textId="77777777" w:rsidR="00F24599" w:rsidRPr="00236744" w:rsidRDefault="00736A03" w:rsidP="00F24599">
      <w:pPr>
        <w:pStyle w:val="HTMLPreformatted"/>
        <w:ind w:firstLine="426"/>
        <w:contextualSpacing/>
        <w:jc w:val="both"/>
        <w:rPr>
          <w:rFonts w:ascii="Cambria" w:hAnsi="Cambria"/>
          <w:color w:val="202124"/>
          <w:sz w:val="22"/>
          <w:szCs w:val="22"/>
          <w:lang w:val="id-ID"/>
        </w:rPr>
      </w:pPr>
      <w:r w:rsidRPr="00236744">
        <w:rPr>
          <w:rStyle w:val="y2iqfc"/>
          <w:rFonts w:ascii="Cambria" w:hAnsi="Cambria"/>
          <w:color w:val="202124"/>
          <w:sz w:val="22"/>
          <w:szCs w:val="22"/>
          <w:lang w:val="id-ID"/>
        </w:rPr>
        <w:t xml:space="preserve">Dalam dunia Pendidikan para siswa menghadapi masalah tatap muka di sekolah. Selama pandemi pemerintah mengimbau dan melarang siswa bersekolah. Keadaan ini membuat sangat </w:t>
      </w:r>
      <w:r w:rsidRPr="00236744">
        <w:rPr>
          <w:rStyle w:val="y2iqfc"/>
          <w:rFonts w:ascii="Cambria" w:hAnsi="Cambria"/>
          <w:color w:val="202124"/>
          <w:sz w:val="22"/>
          <w:szCs w:val="22"/>
          <w:lang w:val="id-ID"/>
        </w:rPr>
        <w:t xml:space="preserve">sulit bagi sekolah untuk mentransfer pengetahuan kepada siswa. Semua sekolah pada umumnya menerapkan proses belajar mengajar secara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Metode pembelajaran tatap muka di berbagai lembaga pendidikan dilarang, maka dari itu muncul berbagai model pembelajaran yang digunakan oleh pendidik sebagai media penyampaian pengetahuan baik teori maupun praktik. Sekolah kejuruan sangat sulit untuk menerapkan proses belajar mengajar secara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karena beberapa mata kuliah memerlukan latihan. Pendidik diharapkan dapat menerapkan kombinasi pembelajaran tatap muka dan pembelajaran </w:t>
      </w:r>
      <w:proofErr w:type="spellStart"/>
      <w:r w:rsidRPr="00236744">
        <w:rPr>
          <w:rStyle w:val="y2iqfc"/>
          <w:rFonts w:ascii="Cambria" w:hAnsi="Cambria"/>
          <w:color w:val="202124"/>
          <w:sz w:val="22"/>
          <w:szCs w:val="22"/>
          <w:lang w:val="id-ID"/>
        </w:rPr>
        <w:t>online</w:t>
      </w:r>
      <w:proofErr w:type="spellEnd"/>
      <w:r w:rsidRPr="00236744">
        <w:rPr>
          <w:rStyle w:val="y2iqfc"/>
          <w:rFonts w:ascii="Cambria" w:hAnsi="Cambria"/>
          <w:color w:val="202124"/>
          <w:sz w:val="22"/>
          <w:szCs w:val="22"/>
          <w:lang w:val="id-ID"/>
        </w:rPr>
        <w:t>, menjadi pilihan yang dapat diterapkan pada pendidik. Dalam hal ini, keterampilan pendidik tentang teknologi sangat dibutuhkan.</w:t>
      </w:r>
      <w:r w:rsidRPr="00236744">
        <w:rPr>
          <w:rFonts w:ascii="Cambria" w:hAnsi="Cambria"/>
          <w:color w:val="202124"/>
          <w:sz w:val="22"/>
          <w:szCs w:val="22"/>
          <w:lang w:val="id-ID"/>
        </w:rPr>
        <w:t xml:space="preserve"> </w:t>
      </w:r>
    </w:p>
    <w:p w14:paraId="3B932D34" w14:textId="7A5CF9C3" w:rsidR="000F0AD1" w:rsidRPr="00236744" w:rsidRDefault="00736A03" w:rsidP="00F24599">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Menurut </w:t>
      </w:r>
      <w:proofErr w:type="spellStart"/>
      <w:r w:rsidRPr="00236744">
        <w:rPr>
          <w:rStyle w:val="y2iqfc"/>
          <w:rFonts w:ascii="Cambria" w:hAnsi="Cambria"/>
          <w:color w:val="202124"/>
          <w:sz w:val="22"/>
          <w:szCs w:val="22"/>
          <w:lang w:val="id-ID"/>
        </w:rPr>
        <w:t>Keengwe</w:t>
      </w:r>
      <w:proofErr w:type="spellEnd"/>
      <w:r w:rsidRPr="00236744">
        <w:rPr>
          <w:rStyle w:val="y2iqfc"/>
          <w:rFonts w:ascii="Cambria" w:hAnsi="Cambria"/>
          <w:color w:val="202124"/>
          <w:sz w:val="22"/>
          <w:szCs w:val="22"/>
          <w:lang w:val="id-ID"/>
        </w:rPr>
        <w:t xml:space="preserve"> &amp; </w:t>
      </w:r>
      <w:proofErr w:type="spellStart"/>
      <w:r w:rsidRPr="00236744">
        <w:rPr>
          <w:rStyle w:val="y2iqfc"/>
          <w:rFonts w:ascii="Cambria" w:hAnsi="Cambria"/>
          <w:color w:val="202124"/>
          <w:sz w:val="22"/>
          <w:szCs w:val="22"/>
          <w:lang w:val="id-ID"/>
        </w:rPr>
        <w:t>Georgina</w:t>
      </w:r>
      <w:proofErr w:type="spellEnd"/>
      <w:r w:rsidRPr="00236744">
        <w:rPr>
          <w:rStyle w:val="y2iqfc"/>
          <w:rFonts w:ascii="Cambria" w:hAnsi="Cambria"/>
          <w:color w:val="202124"/>
          <w:sz w:val="22"/>
          <w:szCs w:val="22"/>
          <w:lang w:val="id-ID"/>
        </w:rPr>
        <w:t xml:space="preserve"> </w:t>
      </w:r>
      <w:r w:rsidR="00056FD0" w:rsidRPr="00236744">
        <w:rPr>
          <w:rStyle w:val="y2iqfc"/>
          <w:rFonts w:ascii="Cambria" w:hAnsi="Cambria"/>
          <w:color w:val="202124"/>
          <w:sz w:val="22"/>
          <w:szCs w:val="22"/>
          <w:lang w:val="id-ID"/>
        </w:rPr>
        <w:fldChar w:fldCharType="begin" w:fldLock="1"/>
      </w:r>
      <w:r w:rsidR="00056FD0" w:rsidRPr="00236744">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056FD0" w:rsidRPr="00236744">
        <w:rPr>
          <w:rStyle w:val="y2iqfc"/>
          <w:rFonts w:ascii="Cambria" w:hAnsi="Cambria"/>
          <w:color w:val="202124"/>
          <w:sz w:val="22"/>
          <w:szCs w:val="22"/>
          <w:lang w:val="id-ID"/>
        </w:rPr>
        <w:fldChar w:fldCharType="separate"/>
      </w:r>
      <w:r w:rsidR="00056FD0" w:rsidRPr="00236744">
        <w:rPr>
          <w:rStyle w:val="y2iqfc"/>
          <w:rFonts w:ascii="Cambria" w:hAnsi="Cambria"/>
          <w:noProof/>
          <w:color w:val="202124"/>
          <w:sz w:val="22"/>
          <w:szCs w:val="22"/>
          <w:lang w:val="id-ID"/>
        </w:rPr>
        <w:t>(Khusniyah &amp; Hakim, 2019)</w:t>
      </w:r>
      <w:r w:rsidR="00056FD0"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xml:space="preserve">, perkembangan teknologi memberikan perubahan pada pelaksanaan belajar mengajar. Hal senada disampaikan </w:t>
      </w:r>
      <w:proofErr w:type="spellStart"/>
      <w:r w:rsidRPr="00236744">
        <w:rPr>
          <w:rStyle w:val="y2iqfc"/>
          <w:rFonts w:ascii="Cambria" w:hAnsi="Cambria"/>
          <w:color w:val="202124"/>
          <w:sz w:val="22"/>
          <w:szCs w:val="22"/>
          <w:lang w:val="id-ID"/>
        </w:rPr>
        <w:t>Wekke</w:t>
      </w:r>
      <w:proofErr w:type="spellEnd"/>
      <w:r w:rsidRPr="00236744">
        <w:rPr>
          <w:rStyle w:val="y2iqfc"/>
          <w:rFonts w:ascii="Cambria" w:hAnsi="Cambria"/>
          <w:color w:val="202124"/>
          <w:sz w:val="22"/>
          <w:szCs w:val="22"/>
          <w:lang w:val="id-ID"/>
        </w:rPr>
        <w:t xml:space="preserve"> &amp; Hamid </w:t>
      </w:r>
      <w:r w:rsidR="00056FD0" w:rsidRPr="00236744">
        <w:rPr>
          <w:rStyle w:val="y2iqfc"/>
          <w:rFonts w:ascii="Cambria" w:hAnsi="Cambria"/>
          <w:color w:val="202124"/>
          <w:sz w:val="22"/>
          <w:szCs w:val="22"/>
          <w:lang w:val="id-ID"/>
        </w:rPr>
        <w:fldChar w:fldCharType="begin" w:fldLock="1"/>
      </w:r>
      <w:r w:rsidR="007E5C92" w:rsidRPr="00236744">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056FD0" w:rsidRPr="00236744">
        <w:rPr>
          <w:rStyle w:val="y2iqfc"/>
          <w:rFonts w:ascii="Cambria" w:hAnsi="Cambria"/>
          <w:color w:val="202124"/>
          <w:sz w:val="22"/>
          <w:szCs w:val="22"/>
          <w:lang w:val="id-ID"/>
        </w:rPr>
        <w:fldChar w:fldCharType="separate"/>
      </w:r>
      <w:r w:rsidR="00056FD0" w:rsidRPr="00236744">
        <w:rPr>
          <w:rStyle w:val="y2iqfc"/>
          <w:rFonts w:ascii="Cambria" w:hAnsi="Cambria"/>
          <w:noProof/>
          <w:color w:val="202124"/>
          <w:sz w:val="22"/>
          <w:szCs w:val="22"/>
          <w:lang w:val="id-ID"/>
        </w:rPr>
        <w:t>(Khusniyah &amp; Hakim, 2019)</w:t>
      </w:r>
      <w:r w:rsidR="00056FD0"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xml:space="preserve">, bahwa teknologi informasi dapat diterima sebagai media dalam menjalankan proses pendidikan, termasuk membantu proses belajar mengajar, yang juga melibatkan pencarian referensi dan sumber informasi. Memahami prinsip dan faktor yang mempengaruhi </w:t>
      </w:r>
      <w:r w:rsidR="00236744" w:rsidRPr="00236744">
        <w:rPr>
          <w:rStyle w:val="y2iqfc"/>
          <w:rFonts w:ascii="Cambria" w:hAnsi="Cambria"/>
          <w:color w:val="202124"/>
          <w:sz w:val="22"/>
          <w:szCs w:val="22"/>
          <w:lang w:val="id-ID"/>
        </w:rPr>
        <w:t>efektivitas</w:t>
      </w:r>
      <w:r w:rsidRPr="00236744">
        <w:rPr>
          <w:rStyle w:val="y2iqfc"/>
          <w:rFonts w:ascii="Cambria" w:hAnsi="Cambria"/>
          <w:color w:val="202124"/>
          <w:sz w:val="22"/>
          <w:szCs w:val="22"/>
          <w:lang w:val="id-ID"/>
        </w:rPr>
        <w:t xml:space="preserve"> teknologi </w:t>
      </w:r>
      <w:r w:rsidRPr="00236744">
        <w:rPr>
          <w:rStyle w:val="y2iqfc"/>
          <w:rFonts w:ascii="Cambria" w:hAnsi="Cambria"/>
          <w:color w:val="202124"/>
          <w:sz w:val="22"/>
          <w:szCs w:val="22"/>
          <w:lang w:val="id-ID"/>
        </w:rPr>
        <w:lastRenderedPageBreak/>
        <w:t xml:space="preserve">digital dalam pembelajaran merupakan hal yang sangat penting bagi seorang pendidik. Menurut Harto </w:t>
      </w:r>
      <w:r w:rsidR="007E5C92" w:rsidRPr="00236744">
        <w:rPr>
          <w:rStyle w:val="y2iqfc"/>
          <w:rFonts w:ascii="Cambria" w:hAnsi="Cambria"/>
          <w:color w:val="202124"/>
          <w:sz w:val="22"/>
          <w:szCs w:val="22"/>
          <w:lang w:val="id-ID"/>
        </w:rPr>
        <w:fldChar w:fldCharType="begin" w:fldLock="1"/>
      </w:r>
      <w:r w:rsidR="005D0E39" w:rsidRPr="00236744">
        <w:rPr>
          <w:rStyle w:val="y2iqfc"/>
          <w:rFonts w:ascii="Cambria" w:hAnsi="Cambria"/>
          <w:color w:val="202124"/>
          <w:sz w:val="22"/>
          <w:szCs w:val="22"/>
          <w:lang w:val="id-ID"/>
        </w:rPr>
        <w:instrText>ADDIN CSL_CITATION {"citationItems":[{"id":"ITEM-1","itemData":{"DOI":"10.20414/jtq.v17i1.667","ISSN":"1829-5940","abstract":"Abstrak: Penelitian ini menggambarkan efektifitas pembelajaran berbasis daring terhadap kemampuan mahasiswa dalam memahami teks berbahasa Inggris. Pembelajaran daring yang digunakan dalam penelitian ini adalah pembelajaran yang memanfaatkan penggunaan web blog. Paparan pada artikel ini adalah bagian dari laporan penelitian tindakan kelas yang fokus utamanya adalah melihat efektivitas pembelajaran berbasis daring yang ditinjau dari dua pendekatan, yaitu perbandingan distribusi data dan uji-t pada data sebelum tindakan (pretest) dan setalah tindakan (posttest). Hasil penelitian menunjukkan bahwa ada perbedaan kemampuan pemahaman mahasiswa terhadap teks berbahasa Inggris antara sebelum dan sesudah penggunaan web blog. Dalam hal ini, pembelajaran daring berbantuan web blog tersebut memberikan pengaruh positif terhadap peningkatan kemampuan membaca bahasa Inggris mahasiswa.\r Abstract: This study describes the effectiveness of online-based learning on the students’ ability to understand English-language texts. The online learning used in this study is learning that utilizes the use of web blogs. This article is a part of the report of a classroom action research which focuses on identifying the effectiveness of the online-based learning viewed from two approaches, namely the comparison of data distribution and t-test on the data before the treatments (pretest) and after the treatments (posttest). The results of the study show that there are differences in students' ability to understand English texts before and after the use of the web blogs. In this case, online learning assisted by the web blog has a positive influence on improving students' English reading skills.","author":[{"dropping-particle":"","family":"Khusniyah","given":"Nurul Lailatul","non-dropping-particle":"","parse-names":false,"suffix":""},{"dropping-particle":"","family":"Hakim","given":"Lukman","non-dropping-particle":"","parse-names":false,"suffix":""}],"container-title":"Jurnal Tatsqif","id":"ITEM-1","issue":"1","issued":{"date-parts":[["2019"]]},"page":"19-33","title":"Efektivitas Pembelajaran Berbasis Daring: Sebuah Bukti Pada Pembelajaran Bahasa Inggris","type":"article-journal","volume":"17"},"uris":["http://www.mendeley.com/documents/?uuid=90554fb2-6d02-49e0-a8bb-887c90c867a3"]}],"mendeley":{"formattedCitation":"(Khusniyah &amp; Hakim, 2019)","plainTextFormattedCitation":"(Khusniyah &amp; Hakim, 2019)","previouslyFormattedCitation":"(Khusniyah &amp; Hakim, 2019)"},"properties":{"noteIndex":0},"schema":"https://github.com/citation-style-language/schema/raw/master/csl-citation.json"}</w:instrText>
      </w:r>
      <w:r w:rsidR="007E5C92" w:rsidRPr="00236744">
        <w:rPr>
          <w:rStyle w:val="y2iqfc"/>
          <w:rFonts w:ascii="Cambria" w:hAnsi="Cambria"/>
          <w:color w:val="202124"/>
          <w:sz w:val="22"/>
          <w:szCs w:val="22"/>
          <w:lang w:val="id-ID"/>
        </w:rPr>
        <w:fldChar w:fldCharType="separate"/>
      </w:r>
      <w:r w:rsidR="007E5C92" w:rsidRPr="00236744">
        <w:rPr>
          <w:rStyle w:val="y2iqfc"/>
          <w:rFonts w:ascii="Cambria" w:hAnsi="Cambria"/>
          <w:noProof/>
          <w:color w:val="202124"/>
          <w:sz w:val="22"/>
          <w:szCs w:val="22"/>
          <w:lang w:val="id-ID"/>
        </w:rPr>
        <w:t>(Khusniyah &amp; Hakim, 2019)</w:t>
      </w:r>
      <w:r w:rsidR="007E5C92" w:rsidRPr="00236744">
        <w:rPr>
          <w:rStyle w:val="y2iqfc"/>
          <w:rFonts w:ascii="Cambria" w:hAnsi="Cambria"/>
          <w:color w:val="202124"/>
          <w:sz w:val="22"/>
          <w:szCs w:val="22"/>
          <w:lang w:val="id-ID"/>
        </w:rPr>
        <w:fldChar w:fldCharType="end"/>
      </w:r>
      <w:r w:rsidR="007E5C92" w:rsidRPr="00236744">
        <w:rPr>
          <w:rStyle w:val="y2iqfc"/>
          <w:rFonts w:ascii="Cambria" w:hAnsi="Cambria"/>
          <w:color w:val="202124"/>
          <w:sz w:val="22"/>
          <w:szCs w:val="22"/>
          <w:lang w:val="id-ID"/>
        </w:rPr>
        <w:t xml:space="preserve"> </w:t>
      </w:r>
      <w:r w:rsidRPr="00236744">
        <w:rPr>
          <w:rStyle w:val="y2iqfc"/>
          <w:rFonts w:ascii="Cambria" w:hAnsi="Cambria"/>
          <w:color w:val="202124"/>
          <w:sz w:val="22"/>
          <w:szCs w:val="22"/>
          <w:lang w:val="id-ID"/>
        </w:rPr>
        <w:t>lebih lanjut menyatakan bahwa seorang pendidik dituntut untuk memiliki empat kompetensi agar dapat menggunakan teknologi digital secara tepat, antara lain; 1. Seorang pendidik harus memahami dan mampu menggunakan teknologi digital dan penerapannya; 2. Memiliki kompetensi kepemimpinan yang mampu mengarahkan siswa untuk memiliki pemahaman tentang teknologi; 3. Memiliki kemampuan untuk memprediksi secara tepat arah fluktuasi perubahan dan langkah-langkah strategis untuk menghadapinya; 4. Memiliki kompetensi untuk mengendalikan diri dari segala gejolak perubahan, dan mampu menghadapinya dengan menghasilkan ide, inovasi, dan kreativitas. Sehingga setiap dosen/dosen memiliki pertimbangan tersendiri untuk memilih model pembelajaran yang dianggap paling cocok untuk diterapkan kepada mahasiswa.</w:t>
      </w:r>
    </w:p>
    <w:p w14:paraId="1839FBA2" w14:textId="00CF8A36" w:rsidR="000F0AD1" w:rsidRPr="00236744" w:rsidRDefault="00736A03" w:rsidP="000F0AD1">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Menurut </w:t>
      </w:r>
      <w:proofErr w:type="spellStart"/>
      <w:r w:rsidRPr="00236744">
        <w:rPr>
          <w:rStyle w:val="y2iqfc"/>
          <w:rFonts w:ascii="Cambria" w:hAnsi="Cambria"/>
          <w:color w:val="202124"/>
          <w:sz w:val="22"/>
          <w:szCs w:val="22"/>
          <w:lang w:val="id-ID"/>
        </w:rPr>
        <w:t>Singh</w:t>
      </w:r>
      <w:proofErr w:type="spellEnd"/>
      <w:r w:rsidRPr="00236744">
        <w:rPr>
          <w:rStyle w:val="y2iqfc"/>
          <w:rFonts w:ascii="Cambria" w:hAnsi="Cambria"/>
          <w:color w:val="202124"/>
          <w:sz w:val="22"/>
          <w:szCs w:val="22"/>
          <w:lang w:val="id-ID"/>
        </w:rPr>
        <w:t>, '</w:t>
      </w:r>
      <w:proofErr w:type="spellStart"/>
      <w:r w:rsidRPr="00236744">
        <w:rPr>
          <w:rStyle w:val="y2iqfc"/>
          <w:rFonts w:ascii="Cambria" w:hAnsi="Cambria"/>
          <w:color w:val="202124"/>
          <w:sz w:val="22"/>
          <w:szCs w:val="22"/>
          <w:lang w:val="id-ID"/>
        </w:rPr>
        <w:t>Donoghue</w:t>
      </w:r>
      <w:proofErr w:type="spellEnd"/>
      <w:r w:rsidRPr="00236744">
        <w:rPr>
          <w:rStyle w:val="y2iqfc"/>
          <w:rFonts w:ascii="Cambria" w:hAnsi="Cambria"/>
          <w:color w:val="202124"/>
          <w:sz w:val="22"/>
          <w:szCs w:val="22"/>
          <w:lang w:val="id-ID"/>
        </w:rPr>
        <w:t xml:space="preserve">, &amp; </w:t>
      </w:r>
      <w:proofErr w:type="spellStart"/>
      <w:r w:rsidRPr="00236744">
        <w:rPr>
          <w:rStyle w:val="y2iqfc"/>
          <w:rFonts w:ascii="Cambria" w:hAnsi="Cambria"/>
          <w:color w:val="202124"/>
          <w:sz w:val="22"/>
          <w:szCs w:val="22"/>
          <w:lang w:val="id-ID"/>
        </w:rPr>
        <w:t>Worton</w:t>
      </w:r>
      <w:proofErr w:type="spellEnd"/>
      <w:r w:rsidRPr="00236744">
        <w:rPr>
          <w:rStyle w:val="y2iqfc"/>
          <w:rFonts w:ascii="Cambria" w:hAnsi="Cambria"/>
          <w:color w:val="202124"/>
          <w:sz w:val="22"/>
          <w:szCs w:val="22"/>
          <w:lang w:val="id-ID"/>
        </w:rPr>
        <w:t xml:space="preserve"> </w:t>
      </w:r>
      <w:r w:rsidR="00B54D48" w:rsidRPr="00236744">
        <w:rPr>
          <w:rStyle w:val="y2iqfc"/>
          <w:rFonts w:ascii="Cambria" w:hAnsi="Cambria"/>
          <w:color w:val="202124"/>
          <w:sz w:val="22"/>
          <w:szCs w:val="22"/>
          <w:lang w:val="id-ID"/>
        </w:rPr>
        <w:fldChar w:fldCharType="begin" w:fldLock="1"/>
      </w:r>
      <w:r w:rsidR="00B54D48" w:rsidRPr="00236744">
        <w:rPr>
          <w:rStyle w:val="y2iqfc"/>
          <w:rFonts w:ascii="Cambria" w:hAnsi="Cambria"/>
          <w:color w:val="202124"/>
          <w:sz w:val="22"/>
          <w:szCs w:val="22"/>
          <w:lang w:val="id-ID"/>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2020)"},"properties":{"noteIndex":0},"schema":"https://github.com/citation-style-language/schema/raw/master/csl-citation.json"}</w:instrText>
      </w:r>
      <w:r w:rsidR="00B54D48" w:rsidRPr="00236744">
        <w:rPr>
          <w:rStyle w:val="y2iqfc"/>
          <w:rFonts w:ascii="Cambria" w:hAnsi="Cambria"/>
          <w:color w:val="202124"/>
          <w:sz w:val="22"/>
          <w:szCs w:val="22"/>
          <w:lang w:val="id-ID"/>
        </w:rPr>
        <w:fldChar w:fldCharType="separate"/>
      </w:r>
      <w:r w:rsidR="00B54D48" w:rsidRPr="00236744">
        <w:rPr>
          <w:rStyle w:val="y2iqfc"/>
          <w:rFonts w:ascii="Cambria" w:hAnsi="Cambria"/>
          <w:noProof/>
          <w:color w:val="202124"/>
          <w:sz w:val="22"/>
          <w:szCs w:val="22"/>
          <w:lang w:val="id-ID"/>
        </w:rPr>
        <w:t>(Zhafira et al., 2020)</w:t>
      </w:r>
      <w:r w:rsidR="00B54D48"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xml:space="preserve">, menjelaskan pembelajaran </w:t>
      </w:r>
      <w:proofErr w:type="spellStart"/>
      <w:r w:rsidRPr="00236744">
        <w:rPr>
          <w:rStyle w:val="y2iqfc"/>
          <w:rFonts w:ascii="Cambria" w:hAnsi="Cambria"/>
          <w:color w:val="202124"/>
          <w:sz w:val="22"/>
          <w:szCs w:val="22"/>
          <w:lang w:val="id-ID"/>
        </w:rPr>
        <w:t>online</w:t>
      </w:r>
      <w:proofErr w:type="spellEnd"/>
      <w:r w:rsidRPr="00236744">
        <w:rPr>
          <w:rStyle w:val="y2iqfc"/>
          <w:rFonts w:ascii="Cambria" w:hAnsi="Cambria"/>
          <w:color w:val="202124"/>
          <w:sz w:val="22"/>
          <w:szCs w:val="22"/>
          <w:lang w:val="id-ID"/>
        </w:rPr>
        <w:t xml:space="preserve"> memberikan manfaat bagi kedua belah pihak, baik dosen maupun mahasiswa.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muncul sebagai metode alternatif pembelajaran yang tidak mengharuskan siswa untuk menghadiri kelas.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dapat membantu siswa membentuk belajar mandiri dan juga mendorong interaksi antar siswa. Bagi dosen, metode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hadir untuk mengubah gaya mengajar konvensional yang secara tidak langsung akan berdampak pada profesionalisme kerja. Model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juga memberikan lebih banyak kesempatan bagi dosen untuk lebih efisien menilai dan mengevaluasi kemajuan belajar setiap mahasiswa.</w:t>
      </w:r>
    </w:p>
    <w:p w14:paraId="22E2CF5B" w14:textId="77777777" w:rsidR="00F24599" w:rsidRPr="00236744" w:rsidRDefault="00736A03" w:rsidP="00F24599">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Laju perkembangan teknologi, model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banyak digunakan oleh institusi di kota-kota besar di </w:t>
      </w:r>
      <w:r w:rsidRPr="00236744">
        <w:rPr>
          <w:rStyle w:val="y2iqfc"/>
          <w:rFonts w:ascii="Cambria" w:hAnsi="Cambria"/>
          <w:color w:val="202124"/>
          <w:sz w:val="22"/>
          <w:szCs w:val="22"/>
          <w:lang w:val="id-ID"/>
        </w:rPr>
        <w:t xml:space="preserve">Indonesia. Namun, banyak institusi yang belum siap untuk menerapkan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Banyak pendidik yang masih kesulitan menggunakan teknologi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baik menggunakan e-</w:t>
      </w:r>
      <w:proofErr w:type="spellStart"/>
      <w:r w:rsidRPr="00236744">
        <w:rPr>
          <w:rStyle w:val="y2iqfc"/>
          <w:rFonts w:ascii="Cambria" w:hAnsi="Cambria"/>
          <w:i/>
          <w:iCs/>
          <w:color w:val="202124"/>
          <w:sz w:val="22"/>
          <w:szCs w:val="22"/>
          <w:lang w:val="id-ID"/>
        </w:rPr>
        <w:t>learning</w:t>
      </w:r>
      <w:proofErr w:type="spellEnd"/>
      <w:r w:rsidRPr="00236744">
        <w:rPr>
          <w:rStyle w:val="y2iqfc"/>
          <w:rFonts w:ascii="Cambria" w:hAnsi="Cambria"/>
          <w:color w:val="202124"/>
          <w:sz w:val="22"/>
          <w:szCs w:val="22"/>
          <w:lang w:val="id-ID"/>
        </w:rPr>
        <w:t xml:space="preserve"> maupun platform pihak ketiga lainnya seperti Zoom, Google </w:t>
      </w:r>
      <w:proofErr w:type="spellStart"/>
      <w:r w:rsidRPr="00236744">
        <w:rPr>
          <w:rStyle w:val="y2iqfc"/>
          <w:rFonts w:ascii="Cambria" w:hAnsi="Cambria"/>
          <w:color w:val="202124"/>
          <w:sz w:val="22"/>
          <w:szCs w:val="22"/>
          <w:lang w:val="id-ID"/>
        </w:rPr>
        <w:t>Classroom</w:t>
      </w:r>
      <w:proofErr w:type="spellEnd"/>
      <w:r w:rsidRPr="00236744">
        <w:rPr>
          <w:rStyle w:val="y2iqfc"/>
          <w:rFonts w:ascii="Cambria" w:hAnsi="Cambria"/>
          <w:color w:val="202124"/>
          <w:sz w:val="22"/>
          <w:szCs w:val="22"/>
          <w:lang w:val="id-ID"/>
        </w:rPr>
        <w:t xml:space="preserve">, dan </w:t>
      </w:r>
      <w:proofErr w:type="spellStart"/>
      <w:r w:rsidRPr="00236744">
        <w:rPr>
          <w:rStyle w:val="y2iqfc"/>
          <w:rFonts w:ascii="Cambria" w:hAnsi="Cambria"/>
          <w:color w:val="202124"/>
          <w:sz w:val="22"/>
          <w:szCs w:val="22"/>
          <w:lang w:val="id-ID"/>
        </w:rPr>
        <w:t>CloudX</w:t>
      </w:r>
      <w:proofErr w:type="spellEnd"/>
      <w:r w:rsidRPr="00236744">
        <w:rPr>
          <w:rStyle w:val="y2iqfc"/>
          <w:rFonts w:ascii="Cambria" w:hAnsi="Cambria"/>
          <w:color w:val="202124"/>
          <w:sz w:val="22"/>
          <w:szCs w:val="22"/>
          <w:lang w:val="id-ID"/>
        </w:rPr>
        <w:t xml:space="preserve">. Sehingga hal ini membuat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berlangsung hanya pemberian tugas dari jarak jauh tanpa adanya umpan balik atau interaksi dengan siswa.</w:t>
      </w:r>
    </w:p>
    <w:p w14:paraId="64824484" w14:textId="578FBE5C" w:rsidR="00F24599" w:rsidRPr="00236744" w:rsidRDefault="00736A03" w:rsidP="00F24599">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Model pembelajaran kombinasi yang digunakan adalah model pembelajaran </w:t>
      </w:r>
      <w:proofErr w:type="spellStart"/>
      <w:r w:rsidRPr="00236744">
        <w:rPr>
          <w:rStyle w:val="y2iqfc"/>
          <w:rFonts w:ascii="Cambria" w:hAnsi="Cambria"/>
          <w:i/>
          <w:iCs/>
          <w:color w:val="202124"/>
          <w:sz w:val="22"/>
          <w:szCs w:val="22"/>
          <w:lang w:val="id-ID"/>
        </w:rPr>
        <w:t>Hybrid</w:t>
      </w:r>
      <w:proofErr w:type="spellEnd"/>
      <w:r w:rsidRPr="00236744">
        <w:rPr>
          <w:rStyle w:val="y2iqfc"/>
          <w:rFonts w:ascii="Cambria" w:hAnsi="Cambria"/>
          <w:i/>
          <w:iCs/>
          <w:color w:val="202124"/>
          <w:sz w:val="22"/>
          <w:szCs w:val="22"/>
          <w:lang w:val="id-ID"/>
        </w:rPr>
        <w:t xml:space="preserve"> </w:t>
      </w:r>
      <w:r w:rsidRPr="00236744">
        <w:rPr>
          <w:rStyle w:val="y2iqfc"/>
          <w:rFonts w:ascii="Cambria" w:hAnsi="Cambria"/>
          <w:color w:val="202124"/>
          <w:sz w:val="22"/>
          <w:szCs w:val="22"/>
          <w:lang w:val="id-ID"/>
        </w:rPr>
        <w:t>atau</w:t>
      </w:r>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Blended</w:t>
      </w:r>
      <w:proofErr w:type="spellEnd"/>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learning</w:t>
      </w:r>
      <w:proofErr w:type="spellEnd"/>
      <w:r w:rsidRPr="00236744">
        <w:rPr>
          <w:rStyle w:val="y2iqfc"/>
          <w:rFonts w:ascii="Cambria" w:hAnsi="Cambria"/>
          <w:color w:val="202124"/>
          <w:sz w:val="22"/>
          <w:szCs w:val="22"/>
          <w:lang w:val="id-ID"/>
        </w:rPr>
        <w:t xml:space="preserve">. Menurut </w:t>
      </w:r>
      <w:proofErr w:type="spellStart"/>
      <w:r w:rsidRPr="00236744">
        <w:rPr>
          <w:rStyle w:val="y2iqfc"/>
          <w:rFonts w:ascii="Cambria" w:hAnsi="Cambria"/>
          <w:color w:val="202124"/>
          <w:sz w:val="22"/>
          <w:szCs w:val="22"/>
          <w:lang w:val="id-ID"/>
        </w:rPr>
        <w:t>Rovai</w:t>
      </w:r>
      <w:proofErr w:type="spellEnd"/>
      <w:r w:rsidRPr="00236744">
        <w:rPr>
          <w:rStyle w:val="y2iqfc"/>
          <w:rFonts w:ascii="Cambria" w:hAnsi="Cambria"/>
          <w:color w:val="202124"/>
          <w:sz w:val="22"/>
          <w:szCs w:val="22"/>
          <w:lang w:val="id-ID"/>
        </w:rPr>
        <w:t xml:space="preserve"> &amp; Jordan</w:t>
      </w:r>
      <w:r w:rsidR="00D017BF" w:rsidRPr="00236744">
        <w:rPr>
          <w:rStyle w:val="y2iqfc"/>
          <w:rFonts w:ascii="Cambria" w:hAnsi="Cambria"/>
          <w:color w:val="202124"/>
          <w:sz w:val="22"/>
          <w:szCs w:val="22"/>
          <w:lang w:val="id-ID"/>
        </w:rPr>
        <w:t xml:space="preserve"> </w:t>
      </w:r>
      <w:r w:rsidR="00D017BF" w:rsidRPr="00236744">
        <w:rPr>
          <w:rStyle w:val="y2iqfc"/>
          <w:rFonts w:ascii="Cambria" w:hAnsi="Cambria"/>
          <w:color w:val="202124"/>
          <w:sz w:val="22"/>
          <w:szCs w:val="22"/>
          <w:lang w:val="id-ID"/>
        </w:rPr>
        <w:fldChar w:fldCharType="begin" w:fldLock="1"/>
      </w:r>
      <w:r w:rsidR="00B54D48" w:rsidRPr="00236744">
        <w:rPr>
          <w:rStyle w:val="y2iqfc"/>
          <w:rFonts w:ascii="Cambria" w:hAnsi="Cambria"/>
          <w:color w:val="202124"/>
          <w:sz w:val="22"/>
          <w:szCs w:val="22"/>
          <w:lang w:val="id-ID"/>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2020)","previouslyFormattedCitation":"(Zhafira et al., 2020)"},"properties":{"noteIndex":0},"schema":"https://github.com/citation-style-language/schema/raw/master/csl-citation.json"}</w:instrText>
      </w:r>
      <w:r w:rsidR="00D017BF" w:rsidRPr="00236744">
        <w:rPr>
          <w:rStyle w:val="y2iqfc"/>
          <w:rFonts w:ascii="Cambria" w:hAnsi="Cambria"/>
          <w:color w:val="202124"/>
          <w:sz w:val="22"/>
          <w:szCs w:val="22"/>
          <w:lang w:val="id-ID"/>
        </w:rPr>
        <w:fldChar w:fldCharType="separate"/>
      </w:r>
      <w:r w:rsidR="00D017BF" w:rsidRPr="00236744">
        <w:rPr>
          <w:rStyle w:val="y2iqfc"/>
          <w:rFonts w:ascii="Cambria" w:hAnsi="Cambria"/>
          <w:noProof/>
          <w:color w:val="202124"/>
          <w:sz w:val="22"/>
          <w:szCs w:val="22"/>
          <w:lang w:val="id-ID"/>
        </w:rPr>
        <w:t>(Zhafira et al., 2020)</w:t>
      </w:r>
      <w:r w:rsidR="00D017BF" w:rsidRPr="00236744">
        <w:rPr>
          <w:rStyle w:val="y2iqfc"/>
          <w:rFonts w:ascii="Cambria" w:hAnsi="Cambria"/>
          <w:color w:val="202124"/>
          <w:sz w:val="22"/>
          <w:szCs w:val="22"/>
          <w:lang w:val="id-ID"/>
        </w:rPr>
        <w:fldChar w:fldCharType="end"/>
      </w:r>
      <w:r w:rsidR="00D017BF" w:rsidRPr="00236744">
        <w:rPr>
          <w:rStyle w:val="y2iqfc"/>
          <w:rFonts w:ascii="Cambria" w:hAnsi="Cambria"/>
          <w:color w:val="202124"/>
          <w:sz w:val="22"/>
          <w:szCs w:val="22"/>
          <w:lang w:val="id-ID"/>
        </w:rPr>
        <w:t xml:space="preserve">  </w:t>
      </w:r>
      <w:proofErr w:type="spellStart"/>
      <w:r w:rsidRPr="00236744">
        <w:rPr>
          <w:rStyle w:val="y2iqfc"/>
          <w:rFonts w:ascii="Cambria" w:hAnsi="Cambria"/>
          <w:i/>
          <w:iCs/>
          <w:color w:val="202124"/>
          <w:sz w:val="22"/>
          <w:szCs w:val="22"/>
          <w:lang w:val="id-ID"/>
        </w:rPr>
        <w:t>Blended</w:t>
      </w:r>
      <w:proofErr w:type="spellEnd"/>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learning</w:t>
      </w:r>
      <w:proofErr w:type="spellEnd"/>
      <w:r w:rsidRPr="00236744">
        <w:rPr>
          <w:rStyle w:val="y2iqfc"/>
          <w:rFonts w:ascii="Cambria" w:hAnsi="Cambria"/>
          <w:color w:val="202124"/>
          <w:sz w:val="22"/>
          <w:szCs w:val="22"/>
          <w:lang w:val="id-ID"/>
        </w:rPr>
        <w:t xml:space="preserve"> merupakan perpaduan antara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dan ruang kelas yang berisi beberapa fasilitas kursus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dengan komunikasi tatap muka. Ada dua elemen penting dalam mendefinisikan </w:t>
      </w:r>
      <w:proofErr w:type="spellStart"/>
      <w:r w:rsidRPr="00236744">
        <w:rPr>
          <w:rStyle w:val="y2iqfc"/>
          <w:rFonts w:ascii="Cambria" w:hAnsi="Cambria"/>
          <w:i/>
          <w:iCs/>
          <w:color w:val="202124"/>
          <w:sz w:val="22"/>
          <w:szCs w:val="22"/>
          <w:lang w:val="id-ID"/>
        </w:rPr>
        <w:t>blended</w:t>
      </w:r>
      <w:proofErr w:type="spellEnd"/>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learning</w:t>
      </w:r>
      <w:proofErr w:type="spellEnd"/>
      <w:r w:rsidRPr="00236744">
        <w:rPr>
          <w:rStyle w:val="y2iqfc"/>
          <w:rFonts w:ascii="Cambria" w:hAnsi="Cambria"/>
          <w:color w:val="202124"/>
          <w:sz w:val="22"/>
          <w:szCs w:val="22"/>
          <w:lang w:val="id-ID"/>
        </w:rPr>
        <w:t xml:space="preserve">, yaitu pendidik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dan tatap muka. </w:t>
      </w:r>
      <w:proofErr w:type="spellStart"/>
      <w:r w:rsidRPr="00236744">
        <w:rPr>
          <w:rStyle w:val="y2iqfc"/>
          <w:rFonts w:ascii="Cambria" w:hAnsi="Cambria"/>
          <w:i/>
          <w:iCs/>
          <w:color w:val="202124"/>
          <w:sz w:val="22"/>
          <w:szCs w:val="22"/>
          <w:lang w:val="id-ID"/>
        </w:rPr>
        <w:t>Blended</w:t>
      </w:r>
      <w:proofErr w:type="spellEnd"/>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learnin</w:t>
      </w:r>
      <w:r w:rsidRPr="00236744">
        <w:rPr>
          <w:rStyle w:val="y2iqfc"/>
          <w:rFonts w:ascii="Cambria" w:hAnsi="Cambria"/>
          <w:color w:val="202124"/>
          <w:sz w:val="22"/>
          <w:szCs w:val="22"/>
          <w:lang w:val="id-ID"/>
        </w:rPr>
        <w:t>g</w:t>
      </w:r>
      <w:proofErr w:type="spellEnd"/>
      <w:r w:rsidRPr="00236744">
        <w:rPr>
          <w:rStyle w:val="y2iqfc"/>
          <w:rFonts w:ascii="Cambria" w:hAnsi="Cambria"/>
          <w:color w:val="202124"/>
          <w:sz w:val="22"/>
          <w:szCs w:val="22"/>
          <w:lang w:val="id-ID"/>
        </w:rPr>
        <w:t xml:space="preserve"> membuat situasi belajar lebih aktif dan fleksibel. Baik dosen maupun mahasiswa harus memanfaatkan sumber daya yang tersedia untuk keberhasilan model pembelajaran ini. Dosen diharapkan dapat memberikan waktu lebih kepada mahasiswanya baik dalam kelompok kecil maupun individu </w:t>
      </w:r>
      <w:r w:rsidR="00D017BF" w:rsidRPr="00236744">
        <w:rPr>
          <w:rStyle w:val="y2iqfc"/>
          <w:rFonts w:ascii="Cambria" w:hAnsi="Cambria"/>
          <w:color w:val="202124"/>
          <w:sz w:val="22"/>
          <w:szCs w:val="22"/>
          <w:lang w:val="id-ID"/>
        </w:rPr>
        <w:fldChar w:fldCharType="begin" w:fldLock="1"/>
      </w:r>
      <w:r w:rsidR="00D017BF" w:rsidRPr="00236744">
        <w:rPr>
          <w:rStyle w:val="y2iqfc"/>
          <w:rFonts w:ascii="Cambria" w:hAnsi="Cambria"/>
          <w:color w:val="202124"/>
          <w:sz w:val="22"/>
          <w:szCs w:val="22"/>
          <w:lang w:val="id-ID"/>
        </w:rPr>
        <w:instrText>ADDIN CSL_CITATION {"citationItems":[{"id":"ITEM-1","itemData":{"abstract":"Perkuliahan online atau yang biasa disebut daring merupakan salah satu bentuk pemanfaatan internet yang dapat meningkatkan peran mahasiswa dalam proses pembelajaran. Analisis deskriptif pada penelitian ini mengkaji persepsi mahasiswa Fakultas Ekonomi Universitas Teuku Umar mengenai model pembelajaran daring terkait pemanfaatan media, gaya belajar, dan jenis komunikasi tertentu yang digemari mahasiswa untuk membantu mereka menghasilkan output yang lebih baik dari kegiatan belajar mengajar secara daring. Jumlah sampel dalam penelitian ini adalah 165 mahasiswa Fakultas Ekonomi Universitas Teuku Umar yang telah terlibat dalam pembelajaran daring selama masa karantina Covid-19. Hasilnya didapatkan bahwa media pembelajaran daring yang paling digemari ialah whatsapp dan Google Classroom. Sebesar 53% dari mahasiswa Fakultas Ekonomi Universitas Teuku Umar sudah mengenal berbagai media pembelajaran daring tersebut sebelum perkuliahan daring dimulai. Selain itu, pola komunikasi yang paling diminati oleh mahasiswa ialah pola semi dua arah. Diperlukan adanya penelitian lebih lanjut terhadap penelitian pembelajaran daring dengan berbasis masalah, kolaboratif, dan model lainnya.","author":[{"dropping-particle":"","family":"Zhafira","given":"Nabila Hilmy","non-dropping-particle":"","parse-names":false,"suffix":""},{"dropping-particle":"","family":"Ertika","given":"Yenny","non-dropping-particle":"","parse-names":false,"suffix":""},{"dropping-particle":"","family":"Chairiyaton","given":"","non-dropping-particle":"","parse-names":false,"suffix":""}],"container-title":"Jurnal Bisnis dan Kajian Strategi Manajemen","id":"ITEM-1","issued":{"date-parts":[["2020"]]},"page":"37-45","title":"Persepsi Mahasiswa Terhadap Perkuliahan Daring Sebagai Sarana Pembelajaran Selama Masa Karantina Covid-19","type":"article-journal","volume":"4"},"uris":["http://www.mendeley.com/documents/?uuid=f3c30ba1-fb7f-436e-9f42-e73d99ff63f5"]}],"mendeley":{"formattedCitation":"(Zhafira et al., 2020)","plainTextFormattedCitation":"(Zhafira et al., 2020)","previouslyFormattedCitation":"(Zhafira et al., 2020)"},"properties":{"noteIndex":0},"schema":"https://github.com/citation-style-language/schema/raw/master/csl-citation.json"}</w:instrText>
      </w:r>
      <w:r w:rsidR="00D017BF" w:rsidRPr="00236744">
        <w:rPr>
          <w:rStyle w:val="y2iqfc"/>
          <w:rFonts w:ascii="Cambria" w:hAnsi="Cambria"/>
          <w:color w:val="202124"/>
          <w:sz w:val="22"/>
          <w:szCs w:val="22"/>
          <w:lang w:val="id-ID"/>
        </w:rPr>
        <w:fldChar w:fldCharType="separate"/>
      </w:r>
      <w:r w:rsidR="00D017BF" w:rsidRPr="00236744">
        <w:rPr>
          <w:rStyle w:val="y2iqfc"/>
          <w:rFonts w:ascii="Cambria" w:hAnsi="Cambria"/>
          <w:noProof/>
          <w:color w:val="202124"/>
          <w:sz w:val="22"/>
          <w:szCs w:val="22"/>
          <w:lang w:val="id-ID"/>
        </w:rPr>
        <w:t>(Zhafira et al., 2020)</w:t>
      </w:r>
      <w:r w:rsidR="00D017BF" w:rsidRPr="00236744">
        <w:rPr>
          <w:rStyle w:val="y2iqfc"/>
          <w:rFonts w:ascii="Cambria" w:hAnsi="Cambria"/>
          <w:color w:val="202124"/>
          <w:sz w:val="22"/>
          <w:szCs w:val="22"/>
          <w:lang w:val="id-ID"/>
        </w:rPr>
        <w:fldChar w:fldCharType="end"/>
      </w:r>
      <w:r w:rsidRPr="00236744">
        <w:rPr>
          <w:rStyle w:val="y2iqfc"/>
          <w:rFonts w:ascii="Cambria" w:hAnsi="Cambria"/>
          <w:color w:val="202124"/>
          <w:sz w:val="22"/>
          <w:szCs w:val="22"/>
          <w:lang w:val="id-ID"/>
        </w:rPr>
        <w:t xml:space="preserve">). Selain itu, </w:t>
      </w:r>
      <w:proofErr w:type="spellStart"/>
      <w:r w:rsidRPr="00236744">
        <w:rPr>
          <w:rStyle w:val="y2iqfc"/>
          <w:rFonts w:ascii="Cambria" w:hAnsi="Cambria"/>
          <w:i/>
          <w:iCs/>
          <w:color w:val="202124"/>
          <w:sz w:val="22"/>
          <w:szCs w:val="22"/>
          <w:lang w:val="id-ID"/>
        </w:rPr>
        <w:t>blended</w:t>
      </w:r>
      <w:proofErr w:type="spellEnd"/>
      <w:r w:rsidRPr="00236744">
        <w:rPr>
          <w:rStyle w:val="y2iqfc"/>
          <w:rFonts w:ascii="Cambria" w:hAnsi="Cambria"/>
          <w:i/>
          <w:iCs/>
          <w:color w:val="202124"/>
          <w:sz w:val="22"/>
          <w:szCs w:val="22"/>
          <w:lang w:val="id-ID"/>
        </w:rPr>
        <w:t xml:space="preserve"> </w:t>
      </w:r>
      <w:proofErr w:type="spellStart"/>
      <w:r w:rsidRPr="00236744">
        <w:rPr>
          <w:rStyle w:val="y2iqfc"/>
          <w:rFonts w:ascii="Cambria" w:hAnsi="Cambria"/>
          <w:i/>
          <w:iCs/>
          <w:color w:val="202124"/>
          <w:sz w:val="22"/>
          <w:szCs w:val="22"/>
          <w:lang w:val="id-ID"/>
        </w:rPr>
        <w:t>learning</w:t>
      </w:r>
      <w:proofErr w:type="spellEnd"/>
      <w:r w:rsidRPr="00236744">
        <w:rPr>
          <w:rStyle w:val="y2iqfc"/>
          <w:rFonts w:ascii="Cambria" w:hAnsi="Cambria"/>
          <w:color w:val="202124"/>
          <w:sz w:val="22"/>
          <w:szCs w:val="22"/>
          <w:lang w:val="id-ID"/>
        </w:rPr>
        <w:t xml:space="preserve"> berpotensi mengubah pengalaman dan hasil siswa melalui pembelajaran</w:t>
      </w:r>
      <w:r w:rsidR="00B54D48" w:rsidRPr="00236744">
        <w:rPr>
          <w:rStyle w:val="y2iqfc"/>
          <w:rFonts w:ascii="Cambria" w:hAnsi="Cambria"/>
          <w:color w:val="202124"/>
          <w:sz w:val="22"/>
          <w:szCs w:val="22"/>
          <w:lang w:val="id-ID"/>
        </w:rPr>
        <w:t xml:space="preserve">. </w:t>
      </w:r>
      <w:r w:rsidRPr="00236744">
        <w:rPr>
          <w:rStyle w:val="y2iqfc"/>
          <w:rFonts w:ascii="Cambria" w:hAnsi="Cambria"/>
          <w:color w:val="202124"/>
          <w:sz w:val="22"/>
          <w:szCs w:val="22"/>
          <w:lang w:val="id-ID"/>
        </w:rPr>
        <w:t xml:space="preserve">Metode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akan menjadi lebih efisien jika dipadukan dengan pembelajaran tradisional</w:t>
      </w:r>
      <w:r w:rsidR="00B54D48" w:rsidRPr="00236744">
        <w:rPr>
          <w:rStyle w:val="y2iqfc"/>
          <w:rFonts w:ascii="Cambria" w:hAnsi="Cambria"/>
          <w:color w:val="202124"/>
          <w:sz w:val="22"/>
          <w:szCs w:val="22"/>
          <w:lang w:val="id-ID"/>
        </w:rPr>
        <w:t>.</w:t>
      </w:r>
    </w:p>
    <w:p w14:paraId="4C67F10B" w14:textId="08466A75" w:rsidR="00F24599" w:rsidRPr="00236744" w:rsidRDefault="00736A03" w:rsidP="00F24599">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Penelitian sebelumnya kebanyakan tentang kuliah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untuk mata kuliah teori, untuk kuliah </w:t>
      </w:r>
      <w:proofErr w:type="spellStart"/>
      <w:r w:rsidRPr="00236744">
        <w:rPr>
          <w:rStyle w:val="y2iqfc"/>
          <w:rFonts w:ascii="Cambria" w:hAnsi="Cambria"/>
          <w:color w:val="202124"/>
          <w:sz w:val="22"/>
          <w:szCs w:val="22"/>
          <w:lang w:val="id-ID"/>
        </w:rPr>
        <w:t>praktek</w:t>
      </w:r>
      <w:proofErr w:type="spellEnd"/>
      <w:r w:rsidRPr="00236744">
        <w:rPr>
          <w:rStyle w:val="y2iqfc"/>
          <w:rFonts w:ascii="Cambria" w:hAnsi="Cambria"/>
          <w:color w:val="202124"/>
          <w:sz w:val="22"/>
          <w:szCs w:val="22"/>
          <w:lang w:val="id-ID"/>
        </w:rPr>
        <w:t xml:space="preserve"> masih kurang. </w:t>
      </w:r>
      <w:r w:rsidR="00D017BF" w:rsidRPr="00236744">
        <w:rPr>
          <w:rStyle w:val="y2iqfc"/>
          <w:rFonts w:ascii="Cambria" w:hAnsi="Cambria"/>
          <w:color w:val="202124"/>
          <w:sz w:val="22"/>
          <w:szCs w:val="22"/>
          <w:lang w:val="id-ID"/>
        </w:rPr>
        <w:fldChar w:fldCharType="begin" w:fldLock="1"/>
      </w:r>
      <w:r w:rsidR="00D017BF" w:rsidRPr="00236744">
        <w:rPr>
          <w:rStyle w:val="y2iqfc"/>
          <w:rFonts w:ascii="Cambria" w:hAnsi="Cambria"/>
          <w:color w:val="202124"/>
          <w:sz w:val="22"/>
          <w:szCs w:val="22"/>
          <w:lang w:val="id-ID"/>
        </w:rPr>
        <w:instrText>ADDIN CSL_CITATION {"citationItems":[{"id":"ITEM-1","itemData":{"author":[{"dropping-particle":"","family":"Maulana","given":"Hutomo Atman","non-dropping-particle":"","parse-names":false,"suffix":""},{"dropping-particle":"","family":"Hamidi","given":"Muhammad","non-dropping-particle":"","parse-names":false,"suffix":""}],"id":"ITEM-1","issued":{"date-parts":[["2020"]]},"page":"224-231","title":"Sosiologi","type":"article-journal","volume":"VIII"},"uris":["http://www.mendeley.com/documents/?uuid=adcb1c3e-12ab-4f84-ae64-e5ddd1a3d21b"]}],"mendeley":{"formattedCitation":"(Maulana &amp; Hamidi, 2020)","plainTextFormattedCitation":"(Maulana &amp; Hamidi, 2020)","previouslyFormattedCitation":"(Maulana &amp; Hamidi, 2020)"},"properties":{"noteIndex":0},"schema":"https://github.com/citation-style-language/schema/raw/master/csl-citation.json"}</w:instrText>
      </w:r>
      <w:r w:rsidR="00D017BF" w:rsidRPr="00236744">
        <w:rPr>
          <w:rStyle w:val="y2iqfc"/>
          <w:rFonts w:ascii="Cambria" w:hAnsi="Cambria"/>
          <w:color w:val="202124"/>
          <w:sz w:val="22"/>
          <w:szCs w:val="22"/>
          <w:lang w:val="id-ID"/>
        </w:rPr>
        <w:fldChar w:fldCharType="separate"/>
      </w:r>
      <w:r w:rsidR="00D017BF" w:rsidRPr="00236744">
        <w:rPr>
          <w:rStyle w:val="y2iqfc"/>
          <w:rFonts w:ascii="Cambria" w:hAnsi="Cambria"/>
          <w:noProof/>
          <w:color w:val="202124"/>
          <w:sz w:val="22"/>
          <w:szCs w:val="22"/>
          <w:lang w:val="id-ID"/>
        </w:rPr>
        <w:t>(Maulana &amp; Hamidi, 2020)</w:t>
      </w:r>
      <w:r w:rsidR="00D017BF" w:rsidRPr="00236744">
        <w:rPr>
          <w:rStyle w:val="y2iqfc"/>
          <w:rFonts w:ascii="Cambria" w:hAnsi="Cambria"/>
          <w:color w:val="202124"/>
          <w:sz w:val="22"/>
          <w:szCs w:val="22"/>
          <w:lang w:val="id-ID"/>
        </w:rPr>
        <w:fldChar w:fldCharType="end"/>
      </w:r>
      <w:r w:rsidR="00D017BF" w:rsidRPr="00236744">
        <w:rPr>
          <w:rStyle w:val="y2iqfc"/>
          <w:rFonts w:ascii="Cambria" w:hAnsi="Cambria"/>
          <w:color w:val="202124"/>
          <w:sz w:val="22"/>
          <w:szCs w:val="22"/>
          <w:lang w:val="id-ID"/>
        </w:rPr>
        <w:t xml:space="preserve">, </w:t>
      </w:r>
      <w:r w:rsidRPr="00236744">
        <w:rPr>
          <w:rStyle w:val="y2iqfc"/>
          <w:rFonts w:ascii="Cambria" w:hAnsi="Cambria"/>
          <w:color w:val="202124"/>
          <w:sz w:val="22"/>
          <w:szCs w:val="22"/>
          <w:lang w:val="id-ID"/>
        </w:rPr>
        <w:t xml:space="preserve">dalam penelitiannya tentang Persepsi Mahasiswa terhadap Pembelajaran Online pada Mata Kuliah Praktikum di SMK, hasil penelitian ini menunjukkan bahwa persepsi mahasiswa terhadap pembelajaran </w:t>
      </w:r>
      <w:proofErr w:type="spellStart"/>
      <w:r w:rsidRPr="00236744">
        <w:rPr>
          <w:rStyle w:val="y2iqfc"/>
          <w:rFonts w:ascii="Cambria" w:hAnsi="Cambria"/>
          <w:i/>
          <w:iCs/>
          <w:color w:val="202124"/>
          <w:sz w:val="22"/>
          <w:szCs w:val="22"/>
          <w:lang w:val="id-ID"/>
        </w:rPr>
        <w:t>online</w:t>
      </w:r>
      <w:proofErr w:type="spellEnd"/>
      <w:r w:rsidRPr="00236744">
        <w:rPr>
          <w:rStyle w:val="y2iqfc"/>
          <w:rFonts w:ascii="Cambria" w:hAnsi="Cambria"/>
          <w:color w:val="202124"/>
          <w:sz w:val="22"/>
          <w:szCs w:val="22"/>
          <w:lang w:val="id-ID"/>
        </w:rPr>
        <w:t xml:space="preserve"> pada mata kuliah praktik adalah positif pada aspek belajar mengajar sebesar 66,4% , kemampuan sebesar 74,6%, dan aspek sarana dan prasarana sebesar 72,7%</w:t>
      </w:r>
    </w:p>
    <w:p w14:paraId="4491EE02" w14:textId="77777777" w:rsidR="00F24599" w:rsidRPr="00236744" w:rsidRDefault="00736A03" w:rsidP="00F24599">
      <w:pPr>
        <w:pStyle w:val="HTMLPreformatted"/>
        <w:ind w:firstLine="426"/>
        <w:contextualSpacing/>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lastRenderedPageBreak/>
        <w:t>Lingkungan belajar memegang peranan yang sangat penting dalam proses pembelajaran untuk menciptakan suasana dan motivasi yang nyaman dalam belajar sehingga siswa dapat mencapai hasil belajar yang lebih baik. Pada 16 Maret 2020 ada wacana pemerintah tidak akan ada kuliah tatap muka di kampus, khususnya Politeknik</w:t>
      </w:r>
      <w:r w:rsidR="00F24599" w:rsidRPr="00236744">
        <w:rPr>
          <w:rStyle w:val="y2iqfc"/>
          <w:rFonts w:ascii="Cambria" w:hAnsi="Cambria"/>
          <w:color w:val="202124"/>
          <w:sz w:val="22"/>
          <w:szCs w:val="22"/>
          <w:lang w:val="id-ID"/>
        </w:rPr>
        <w:t xml:space="preserve"> </w:t>
      </w:r>
      <w:r w:rsidRPr="00236744">
        <w:rPr>
          <w:rStyle w:val="y2iqfc"/>
          <w:rFonts w:ascii="Cambria" w:hAnsi="Cambria"/>
          <w:color w:val="202124"/>
          <w:sz w:val="22"/>
          <w:szCs w:val="22"/>
          <w:lang w:val="id-ID"/>
        </w:rPr>
        <w:t xml:space="preserve">Pariwisata Bali. Pendidik mulai berpikir untuk menciptakan lingkungan belajar yang dapat mendukung semua proses </w:t>
      </w:r>
      <w:r w:rsidRPr="00236744">
        <w:rPr>
          <w:rStyle w:val="y2iqfc"/>
          <w:rFonts w:ascii="Cambria" w:hAnsi="Cambria"/>
          <w:color w:val="202124"/>
          <w:sz w:val="22"/>
          <w:szCs w:val="22"/>
          <w:lang w:val="id-ID"/>
        </w:rPr>
        <w:t>pembelajaran teoretis dan praktis. Untuk mempelajari bagaimana proses belajar mengajar, perlu dilakukan penelitian mengenai persepsi siswa terhadap proses belajar mengajar.</w:t>
      </w:r>
    </w:p>
    <w:p w14:paraId="62AF215D" w14:textId="4F9FE1BF" w:rsidR="00A557DC" w:rsidRPr="00236744" w:rsidRDefault="00B54D48" w:rsidP="00F24599">
      <w:pPr>
        <w:pStyle w:val="HTMLPreformatted"/>
        <w:ind w:firstLine="426"/>
        <w:contextualSpacing/>
        <w:jc w:val="both"/>
        <w:rPr>
          <w:rFonts w:ascii="Cambria" w:hAnsi="Cambria"/>
          <w:color w:val="202124"/>
          <w:sz w:val="22"/>
          <w:szCs w:val="22"/>
          <w:lang w:val="id-ID"/>
        </w:rPr>
        <w:sectPr w:rsidR="00A557DC" w:rsidRPr="00236744">
          <w:headerReference w:type="even" r:id="rId18"/>
          <w:headerReference w:type="default" r:id="rId19"/>
          <w:footerReference w:type="even" r:id="rId20"/>
          <w:type w:val="continuous"/>
          <w:pgSz w:w="11900" w:h="16840"/>
          <w:pgMar w:top="1701" w:right="1701" w:bottom="1701" w:left="1701" w:header="720" w:footer="720" w:gutter="0"/>
          <w:cols w:num="2" w:space="720" w:equalWidth="0">
            <w:col w:w="3889" w:space="720"/>
            <w:col w:w="3889" w:space="0"/>
          </w:cols>
        </w:sectPr>
      </w:pPr>
      <w:r w:rsidRPr="00236744">
        <w:rPr>
          <w:rStyle w:val="y2iqfc"/>
          <w:rFonts w:ascii="Cambria" w:hAnsi="Cambria"/>
          <w:color w:val="202124"/>
          <w:sz w:val="22"/>
          <w:szCs w:val="22"/>
          <w:lang w:val="id-ID"/>
        </w:rPr>
        <w:t xml:space="preserve">Tujuan penelitian ini adalah untuk mengetahui </w:t>
      </w:r>
      <w:r w:rsidR="009748C6" w:rsidRPr="00236744">
        <w:rPr>
          <w:rStyle w:val="y2iqfc"/>
          <w:rFonts w:ascii="Cambria" w:hAnsi="Cambria"/>
          <w:color w:val="202124"/>
          <w:sz w:val="22"/>
          <w:szCs w:val="22"/>
          <w:lang w:val="id-ID"/>
        </w:rPr>
        <w:t>Penilaian</w:t>
      </w:r>
      <w:r w:rsidRPr="00236744">
        <w:rPr>
          <w:rStyle w:val="y2iqfc"/>
          <w:rFonts w:ascii="Cambria" w:hAnsi="Cambria"/>
          <w:color w:val="202124"/>
          <w:sz w:val="22"/>
          <w:szCs w:val="22"/>
          <w:lang w:val="id-ID"/>
        </w:rPr>
        <w:t xml:space="preserve"> Mahasiswa Terhadap Kuliah Online Di Masa Pandemi Covid-19, pada pembelajaran praktikum di Program Studi Manajemen Divisi </w:t>
      </w:r>
      <w:r w:rsidR="009748C6" w:rsidRPr="00236744">
        <w:rPr>
          <w:rStyle w:val="y2iqfc"/>
          <w:rFonts w:ascii="Cambria" w:hAnsi="Cambria"/>
          <w:color w:val="202124"/>
          <w:sz w:val="22"/>
          <w:szCs w:val="22"/>
          <w:lang w:val="id-ID"/>
        </w:rPr>
        <w:t>Kamar.</w:t>
      </w:r>
      <w:r w:rsidRPr="00236744">
        <w:rPr>
          <w:rStyle w:val="y2iqfc"/>
          <w:rFonts w:ascii="Cambria" w:hAnsi="Cambria"/>
          <w:color w:val="202124"/>
          <w:sz w:val="22"/>
          <w:szCs w:val="22"/>
          <w:lang w:val="id-ID"/>
        </w:rPr>
        <w:t xml:space="preserve"> </w:t>
      </w:r>
    </w:p>
    <w:p w14:paraId="739FCB7E" w14:textId="77777777" w:rsidR="00A557DC" w:rsidRPr="00236744" w:rsidRDefault="00A557DC">
      <w:pPr>
        <w:rPr>
          <w:rFonts w:ascii="Cambria" w:eastAsia="Cambria" w:hAnsi="Cambria" w:cs="Cambria"/>
          <w:sz w:val="22"/>
          <w:szCs w:val="22"/>
          <w:lang w:val="id-ID"/>
        </w:rPr>
      </w:pPr>
    </w:p>
    <w:p w14:paraId="544E9164" w14:textId="77777777" w:rsidR="00342527" w:rsidRPr="00236744" w:rsidRDefault="00342527" w:rsidP="00736A03">
      <w:pPr>
        <w:pStyle w:val="HTMLPreformatted"/>
        <w:contextualSpacing/>
        <w:jc w:val="center"/>
        <w:rPr>
          <w:rStyle w:val="y2iqfc"/>
          <w:rFonts w:ascii="Cambria" w:hAnsi="Cambria"/>
          <w:b/>
          <w:bCs/>
          <w:color w:val="202124"/>
          <w:lang w:val="id-ID"/>
        </w:rPr>
      </w:pPr>
    </w:p>
    <w:p w14:paraId="738F5027" w14:textId="23545D1D" w:rsidR="00C309E9" w:rsidRDefault="00736A03" w:rsidP="00C309E9">
      <w:pPr>
        <w:pStyle w:val="HTMLPreformatted"/>
        <w:contextualSpacing/>
        <w:jc w:val="center"/>
        <w:rPr>
          <w:rStyle w:val="y2iqfc"/>
          <w:rFonts w:ascii="Cambria" w:hAnsi="Cambria"/>
          <w:color w:val="202124"/>
          <w:lang w:val="id-ID"/>
        </w:rPr>
      </w:pPr>
      <w:r w:rsidRPr="00C309E9">
        <w:rPr>
          <w:rStyle w:val="y2iqfc"/>
          <w:rFonts w:ascii="Cambria" w:hAnsi="Cambria"/>
          <w:color w:val="202124"/>
          <w:lang w:val="id-ID"/>
        </w:rPr>
        <w:t>Tabel 1</w:t>
      </w:r>
      <w:r w:rsidR="00C309E9" w:rsidRPr="00C309E9">
        <w:rPr>
          <w:rStyle w:val="y2iqfc"/>
          <w:rFonts w:ascii="Cambria" w:hAnsi="Cambria"/>
          <w:color w:val="202124"/>
          <w:lang w:val="en-US"/>
        </w:rPr>
        <w:t xml:space="preserve">: </w:t>
      </w:r>
      <w:r w:rsidRPr="00C309E9">
        <w:rPr>
          <w:rStyle w:val="y2iqfc"/>
          <w:rFonts w:ascii="Cambria" w:hAnsi="Cambria"/>
          <w:color w:val="202124"/>
          <w:lang w:val="id-ID"/>
        </w:rPr>
        <w:t>Karakteristik Responden</w:t>
      </w:r>
    </w:p>
    <w:p w14:paraId="7684DDA0" w14:textId="1DF3A3DA" w:rsidR="00C309E9" w:rsidRPr="00C309E9" w:rsidRDefault="00C309E9" w:rsidP="00C309E9">
      <w:pPr>
        <w:jc w:val="center"/>
        <w:rPr>
          <w:rFonts w:ascii="Cambria" w:hAnsi="Cambria"/>
          <w:sz w:val="20"/>
        </w:rPr>
      </w:pPr>
      <w:r w:rsidRPr="00C309E9">
        <w:rPr>
          <w:rFonts w:ascii="Cambria" w:hAnsi="Cambria"/>
          <w:color w:val="000000"/>
          <w:sz w:val="20"/>
        </w:rPr>
        <w:t>[</w:t>
      </w:r>
      <w:r w:rsidRPr="00C309E9">
        <w:rPr>
          <w:rFonts w:ascii="Cambria" w:hAnsi="Cambria"/>
          <w:sz w:val="20"/>
          <w:lang w:val="id-ID"/>
        </w:rPr>
        <w:t>Sumber: Hasil Olah data 2020</w:t>
      </w:r>
      <w:r w:rsidRPr="00C309E9">
        <w:rPr>
          <w:rFonts w:ascii="Cambria" w:hAnsi="Cambria"/>
          <w:sz w:val="20"/>
        </w:rPr>
        <w:t>]</w:t>
      </w:r>
    </w:p>
    <w:tbl>
      <w:tblPr>
        <w:tblW w:w="6710" w:type="dxa"/>
        <w:jc w:val="center"/>
        <w:tblLook w:val="04A0" w:firstRow="1" w:lastRow="0" w:firstColumn="1" w:lastColumn="0" w:noHBand="0" w:noVBand="1"/>
      </w:tblPr>
      <w:tblGrid>
        <w:gridCol w:w="839"/>
        <w:gridCol w:w="1640"/>
        <w:gridCol w:w="1643"/>
        <w:gridCol w:w="1640"/>
        <w:gridCol w:w="1020"/>
        <w:gridCol w:w="236"/>
      </w:tblGrid>
      <w:tr w:rsidR="00736A03" w:rsidRPr="00236744" w14:paraId="4427A453" w14:textId="77777777" w:rsidTr="00077D84">
        <w:trPr>
          <w:gridAfter w:val="1"/>
          <w:wAfter w:w="236" w:type="dxa"/>
          <w:trHeight w:val="304"/>
          <w:jc w:val="center"/>
        </w:trPr>
        <w:tc>
          <w:tcPr>
            <w:tcW w:w="6474" w:type="dxa"/>
            <w:gridSpan w:val="5"/>
            <w:tcBorders>
              <w:top w:val="nil"/>
              <w:left w:val="nil"/>
              <w:bottom w:val="single" w:sz="4" w:space="0" w:color="auto"/>
              <w:right w:val="nil"/>
            </w:tcBorders>
            <w:shd w:val="clear" w:color="auto" w:fill="auto"/>
            <w:noWrap/>
            <w:vAlign w:val="bottom"/>
            <w:hideMark/>
          </w:tcPr>
          <w:p w14:paraId="0FCCF034" w14:textId="77777777" w:rsidR="00736A03" w:rsidRPr="00236744" w:rsidRDefault="00736A03" w:rsidP="00C309E9">
            <w:pPr>
              <w:rPr>
                <w:rFonts w:ascii="Cambria" w:hAnsi="Cambria"/>
                <w:color w:val="000000"/>
                <w:sz w:val="20"/>
                <w:szCs w:val="20"/>
                <w:lang w:val="id-ID"/>
              </w:rPr>
            </w:pPr>
          </w:p>
        </w:tc>
      </w:tr>
      <w:tr w:rsidR="00736A03" w:rsidRPr="00236744" w14:paraId="2358DABB" w14:textId="77777777" w:rsidTr="00077D84">
        <w:trPr>
          <w:gridAfter w:val="1"/>
          <w:wAfter w:w="236" w:type="dxa"/>
          <w:trHeight w:val="304"/>
          <w:jc w:val="center"/>
        </w:trPr>
        <w:tc>
          <w:tcPr>
            <w:tcW w:w="531" w:type="dxa"/>
            <w:vMerge w:val="restart"/>
            <w:tcBorders>
              <w:top w:val="single" w:sz="4" w:space="0" w:color="auto"/>
              <w:left w:val="nil"/>
              <w:right w:val="nil"/>
            </w:tcBorders>
            <w:shd w:val="clear" w:color="auto" w:fill="auto"/>
            <w:noWrap/>
            <w:vAlign w:val="center"/>
            <w:hideMark/>
          </w:tcPr>
          <w:p w14:paraId="3FD7EF26"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Class</w:t>
            </w:r>
            <w:proofErr w:type="spellEnd"/>
          </w:p>
        </w:tc>
        <w:tc>
          <w:tcPr>
            <w:tcW w:w="1640" w:type="dxa"/>
            <w:vMerge w:val="restart"/>
            <w:tcBorders>
              <w:top w:val="single" w:sz="4" w:space="0" w:color="auto"/>
              <w:left w:val="nil"/>
              <w:right w:val="nil"/>
            </w:tcBorders>
            <w:shd w:val="clear" w:color="auto" w:fill="auto"/>
            <w:noWrap/>
            <w:vAlign w:val="center"/>
            <w:hideMark/>
          </w:tcPr>
          <w:p w14:paraId="59FE6D54"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MDK </w:t>
            </w:r>
            <w:proofErr w:type="spellStart"/>
            <w:r w:rsidRPr="00236744">
              <w:rPr>
                <w:rFonts w:ascii="Cambria" w:hAnsi="Cambria"/>
                <w:color w:val="000000"/>
                <w:sz w:val="20"/>
                <w:szCs w:val="20"/>
                <w:lang w:val="id-ID"/>
              </w:rPr>
              <w:t>Sem</w:t>
            </w:r>
            <w:proofErr w:type="spellEnd"/>
            <w:r w:rsidRPr="00236744">
              <w:rPr>
                <w:rFonts w:ascii="Cambria" w:hAnsi="Cambria"/>
                <w:color w:val="000000"/>
                <w:sz w:val="20"/>
                <w:szCs w:val="20"/>
                <w:lang w:val="id-ID"/>
              </w:rPr>
              <w:t xml:space="preserve"> 1</w:t>
            </w:r>
          </w:p>
        </w:tc>
        <w:tc>
          <w:tcPr>
            <w:tcW w:w="1643" w:type="dxa"/>
            <w:vMerge w:val="restart"/>
            <w:tcBorders>
              <w:top w:val="single" w:sz="4" w:space="0" w:color="auto"/>
              <w:left w:val="nil"/>
              <w:right w:val="nil"/>
            </w:tcBorders>
            <w:shd w:val="clear" w:color="auto" w:fill="auto"/>
            <w:noWrap/>
            <w:vAlign w:val="center"/>
            <w:hideMark/>
          </w:tcPr>
          <w:p w14:paraId="10B51845"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MDK </w:t>
            </w:r>
            <w:proofErr w:type="spellStart"/>
            <w:r w:rsidRPr="00236744">
              <w:rPr>
                <w:rFonts w:ascii="Cambria" w:hAnsi="Cambria"/>
                <w:color w:val="000000"/>
                <w:sz w:val="20"/>
                <w:szCs w:val="20"/>
                <w:lang w:val="id-ID"/>
              </w:rPr>
              <w:t>Sem</w:t>
            </w:r>
            <w:proofErr w:type="spellEnd"/>
            <w:r w:rsidRPr="00236744">
              <w:rPr>
                <w:rFonts w:ascii="Cambria" w:hAnsi="Cambria"/>
                <w:color w:val="000000"/>
                <w:sz w:val="20"/>
                <w:szCs w:val="20"/>
                <w:lang w:val="id-ID"/>
              </w:rPr>
              <w:t xml:space="preserve"> 3</w:t>
            </w:r>
          </w:p>
        </w:tc>
        <w:tc>
          <w:tcPr>
            <w:tcW w:w="1640" w:type="dxa"/>
            <w:vMerge w:val="restart"/>
            <w:tcBorders>
              <w:top w:val="single" w:sz="4" w:space="0" w:color="auto"/>
              <w:left w:val="nil"/>
              <w:right w:val="nil"/>
            </w:tcBorders>
            <w:shd w:val="clear" w:color="auto" w:fill="auto"/>
            <w:noWrap/>
            <w:vAlign w:val="center"/>
            <w:hideMark/>
          </w:tcPr>
          <w:p w14:paraId="0E70BFFF"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MDK </w:t>
            </w:r>
            <w:proofErr w:type="spellStart"/>
            <w:r w:rsidRPr="00236744">
              <w:rPr>
                <w:rFonts w:ascii="Cambria" w:hAnsi="Cambria"/>
                <w:color w:val="000000"/>
                <w:sz w:val="20"/>
                <w:szCs w:val="20"/>
                <w:lang w:val="id-ID"/>
              </w:rPr>
              <w:t>Sem</w:t>
            </w:r>
            <w:proofErr w:type="spellEnd"/>
            <w:r w:rsidRPr="00236744">
              <w:rPr>
                <w:rFonts w:ascii="Cambria" w:hAnsi="Cambria"/>
                <w:color w:val="000000"/>
                <w:sz w:val="20"/>
                <w:szCs w:val="20"/>
                <w:lang w:val="id-ID"/>
              </w:rPr>
              <w:t xml:space="preserve"> 5</w:t>
            </w:r>
          </w:p>
        </w:tc>
        <w:tc>
          <w:tcPr>
            <w:tcW w:w="1020" w:type="dxa"/>
            <w:vMerge w:val="restart"/>
            <w:tcBorders>
              <w:top w:val="single" w:sz="4" w:space="0" w:color="auto"/>
              <w:left w:val="nil"/>
              <w:right w:val="nil"/>
            </w:tcBorders>
            <w:shd w:val="clear" w:color="auto" w:fill="auto"/>
            <w:noWrap/>
            <w:vAlign w:val="center"/>
            <w:hideMark/>
          </w:tcPr>
          <w:p w14:paraId="16826491"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Jumlah</w:t>
            </w:r>
          </w:p>
        </w:tc>
      </w:tr>
      <w:tr w:rsidR="00736A03" w:rsidRPr="00236744" w14:paraId="10FE1C47" w14:textId="77777777" w:rsidTr="00D71D1E">
        <w:trPr>
          <w:trHeight w:val="72"/>
          <w:jc w:val="center"/>
        </w:trPr>
        <w:tc>
          <w:tcPr>
            <w:tcW w:w="531" w:type="dxa"/>
            <w:vMerge/>
            <w:tcBorders>
              <w:left w:val="nil"/>
              <w:bottom w:val="single" w:sz="4" w:space="0" w:color="auto"/>
              <w:right w:val="nil"/>
            </w:tcBorders>
            <w:vAlign w:val="center"/>
            <w:hideMark/>
          </w:tcPr>
          <w:p w14:paraId="22CBF96C" w14:textId="77777777" w:rsidR="00736A03" w:rsidRPr="00236744" w:rsidRDefault="00736A03" w:rsidP="00A90690">
            <w:pPr>
              <w:rPr>
                <w:rFonts w:ascii="Cambria" w:hAnsi="Cambria"/>
                <w:color w:val="000000"/>
                <w:sz w:val="20"/>
                <w:szCs w:val="20"/>
                <w:lang w:val="id-ID"/>
              </w:rPr>
            </w:pPr>
          </w:p>
        </w:tc>
        <w:tc>
          <w:tcPr>
            <w:tcW w:w="1640" w:type="dxa"/>
            <w:vMerge/>
            <w:tcBorders>
              <w:left w:val="nil"/>
              <w:bottom w:val="single" w:sz="4" w:space="0" w:color="auto"/>
              <w:right w:val="nil"/>
            </w:tcBorders>
            <w:vAlign w:val="center"/>
            <w:hideMark/>
          </w:tcPr>
          <w:p w14:paraId="062C74A3" w14:textId="77777777" w:rsidR="00736A03" w:rsidRPr="00236744" w:rsidRDefault="00736A03" w:rsidP="00A90690">
            <w:pPr>
              <w:rPr>
                <w:rFonts w:ascii="Cambria" w:hAnsi="Cambria"/>
                <w:color w:val="000000"/>
                <w:sz w:val="20"/>
                <w:szCs w:val="20"/>
                <w:lang w:val="id-ID"/>
              </w:rPr>
            </w:pPr>
          </w:p>
        </w:tc>
        <w:tc>
          <w:tcPr>
            <w:tcW w:w="1643" w:type="dxa"/>
            <w:vMerge/>
            <w:tcBorders>
              <w:left w:val="nil"/>
              <w:bottom w:val="single" w:sz="4" w:space="0" w:color="auto"/>
              <w:right w:val="nil"/>
            </w:tcBorders>
            <w:vAlign w:val="center"/>
            <w:hideMark/>
          </w:tcPr>
          <w:p w14:paraId="728340DE" w14:textId="77777777" w:rsidR="00736A03" w:rsidRPr="00236744" w:rsidRDefault="00736A03" w:rsidP="00A90690">
            <w:pPr>
              <w:rPr>
                <w:rFonts w:ascii="Cambria" w:hAnsi="Cambria"/>
                <w:color w:val="000000"/>
                <w:sz w:val="20"/>
                <w:szCs w:val="20"/>
                <w:lang w:val="id-ID"/>
              </w:rPr>
            </w:pPr>
          </w:p>
        </w:tc>
        <w:tc>
          <w:tcPr>
            <w:tcW w:w="1640" w:type="dxa"/>
            <w:vMerge/>
            <w:tcBorders>
              <w:left w:val="nil"/>
              <w:bottom w:val="single" w:sz="4" w:space="0" w:color="auto"/>
              <w:right w:val="nil"/>
            </w:tcBorders>
            <w:vAlign w:val="center"/>
            <w:hideMark/>
          </w:tcPr>
          <w:p w14:paraId="305C7292" w14:textId="77777777" w:rsidR="00736A03" w:rsidRPr="00236744" w:rsidRDefault="00736A03" w:rsidP="00A90690">
            <w:pPr>
              <w:rPr>
                <w:rFonts w:ascii="Cambria" w:hAnsi="Cambria"/>
                <w:color w:val="000000"/>
                <w:sz w:val="20"/>
                <w:szCs w:val="20"/>
                <w:lang w:val="id-ID"/>
              </w:rPr>
            </w:pPr>
          </w:p>
        </w:tc>
        <w:tc>
          <w:tcPr>
            <w:tcW w:w="1020" w:type="dxa"/>
            <w:vMerge/>
            <w:tcBorders>
              <w:left w:val="nil"/>
              <w:bottom w:val="single" w:sz="4" w:space="0" w:color="auto"/>
              <w:right w:val="nil"/>
            </w:tcBorders>
            <w:vAlign w:val="center"/>
            <w:hideMark/>
          </w:tcPr>
          <w:p w14:paraId="65A4107F" w14:textId="77777777" w:rsidR="00736A03" w:rsidRPr="00236744" w:rsidRDefault="00736A03" w:rsidP="00A90690">
            <w:pPr>
              <w:rPr>
                <w:rFonts w:ascii="Cambria" w:hAnsi="Cambria"/>
                <w:color w:val="000000"/>
                <w:sz w:val="20"/>
                <w:szCs w:val="20"/>
                <w:lang w:val="id-ID"/>
              </w:rPr>
            </w:pPr>
          </w:p>
        </w:tc>
        <w:tc>
          <w:tcPr>
            <w:tcW w:w="236" w:type="dxa"/>
            <w:tcBorders>
              <w:top w:val="nil"/>
              <w:left w:val="nil"/>
              <w:bottom w:val="single" w:sz="4" w:space="0" w:color="auto"/>
              <w:right w:val="nil"/>
            </w:tcBorders>
            <w:shd w:val="clear" w:color="auto" w:fill="auto"/>
            <w:noWrap/>
            <w:vAlign w:val="bottom"/>
            <w:hideMark/>
          </w:tcPr>
          <w:p w14:paraId="6219C096" w14:textId="77777777" w:rsidR="00736A03" w:rsidRPr="00236744" w:rsidRDefault="00736A03" w:rsidP="00A90690">
            <w:pPr>
              <w:jc w:val="center"/>
              <w:rPr>
                <w:rFonts w:ascii="Cambria" w:hAnsi="Cambria"/>
                <w:color w:val="000000"/>
                <w:sz w:val="20"/>
                <w:szCs w:val="20"/>
                <w:lang w:val="id-ID"/>
              </w:rPr>
            </w:pPr>
          </w:p>
        </w:tc>
      </w:tr>
      <w:tr w:rsidR="00736A03" w:rsidRPr="00236744" w14:paraId="09AC849A" w14:textId="77777777" w:rsidTr="00077D84">
        <w:trPr>
          <w:trHeight w:val="304"/>
          <w:jc w:val="center"/>
        </w:trPr>
        <w:tc>
          <w:tcPr>
            <w:tcW w:w="531" w:type="dxa"/>
            <w:vMerge w:val="restart"/>
            <w:tcBorders>
              <w:top w:val="single" w:sz="4" w:space="0" w:color="auto"/>
              <w:left w:val="nil"/>
              <w:right w:val="nil"/>
            </w:tcBorders>
            <w:shd w:val="clear" w:color="auto" w:fill="auto"/>
            <w:noWrap/>
            <w:vAlign w:val="center"/>
            <w:hideMark/>
          </w:tcPr>
          <w:p w14:paraId="7F8F84D7"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w:t>
            </w:r>
          </w:p>
        </w:tc>
        <w:tc>
          <w:tcPr>
            <w:tcW w:w="1640" w:type="dxa"/>
            <w:tcBorders>
              <w:top w:val="single" w:sz="4" w:space="0" w:color="auto"/>
              <w:left w:val="nil"/>
              <w:right w:val="nil"/>
            </w:tcBorders>
            <w:shd w:val="clear" w:color="auto" w:fill="auto"/>
            <w:noWrap/>
            <w:vAlign w:val="center"/>
            <w:hideMark/>
          </w:tcPr>
          <w:p w14:paraId="3FE81D06"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 43.4% </w:t>
            </w:r>
          </w:p>
        </w:tc>
        <w:tc>
          <w:tcPr>
            <w:tcW w:w="1643" w:type="dxa"/>
            <w:tcBorders>
              <w:top w:val="single" w:sz="4" w:space="0" w:color="auto"/>
              <w:left w:val="nil"/>
              <w:right w:val="nil"/>
            </w:tcBorders>
            <w:shd w:val="clear" w:color="auto" w:fill="auto"/>
            <w:noWrap/>
            <w:vAlign w:val="center"/>
            <w:hideMark/>
          </w:tcPr>
          <w:p w14:paraId="46AE3ED4"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 31.6% </w:t>
            </w:r>
          </w:p>
        </w:tc>
        <w:tc>
          <w:tcPr>
            <w:tcW w:w="1640" w:type="dxa"/>
            <w:tcBorders>
              <w:top w:val="single" w:sz="4" w:space="0" w:color="auto"/>
              <w:left w:val="nil"/>
              <w:right w:val="nil"/>
            </w:tcBorders>
            <w:shd w:val="clear" w:color="auto" w:fill="auto"/>
            <w:noWrap/>
            <w:vAlign w:val="center"/>
            <w:hideMark/>
          </w:tcPr>
          <w:p w14:paraId="25AD2814"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 25.% </w:t>
            </w:r>
          </w:p>
        </w:tc>
        <w:tc>
          <w:tcPr>
            <w:tcW w:w="1020" w:type="dxa"/>
            <w:tcBorders>
              <w:top w:val="single" w:sz="4" w:space="0" w:color="auto"/>
              <w:left w:val="nil"/>
              <w:right w:val="nil"/>
            </w:tcBorders>
            <w:shd w:val="clear" w:color="auto" w:fill="auto"/>
            <w:noWrap/>
            <w:vAlign w:val="bottom"/>
            <w:hideMark/>
          </w:tcPr>
          <w:p w14:paraId="7EE751AA"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236" w:type="dxa"/>
            <w:tcBorders>
              <w:top w:val="single" w:sz="4" w:space="0" w:color="auto"/>
            </w:tcBorders>
            <w:vAlign w:val="center"/>
            <w:hideMark/>
          </w:tcPr>
          <w:p w14:paraId="0B34F520" w14:textId="77777777" w:rsidR="00736A03" w:rsidRPr="00236744" w:rsidRDefault="00736A03" w:rsidP="00A90690">
            <w:pPr>
              <w:rPr>
                <w:rFonts w:ascii="Cambria" w:hAnsi="Cambria"/>
                <w:sz w:val="20"/>
                <w:szCs w:val="20"/>
                <w:lang w:val="id-ID"/>
              </w:rPr>
            </w:pPr>
          </w:p>
        </w:tc>
      </w:tr>
      <w:tr w:rsidR="00736A03" w:rsidRPr="00236744" w14:paraId="2F50FCAB" w14:textId="77777777" w:rsidTr="00077D84">
        <w:trPr>
          <w:trHeight w:val="304"/>
          <w:jc w:val="center"/>
        </w:trPr>
        <w:tc>
          <w:tcPr>
            <w:tcW w:w="531" w:type="dxa"/>
            <w:vMerge/>
            <w:tcBorders>
              <w:top w:val="nil"/>
              <w:left w:val="nil"/>
              <w:right w:val="nil"/>
            </w:tcBorders>
            <w:vAlign w:val="center"/>
            <w:hideMark/>
          </w:tcPr>
          <w:p w14:paraId="3A67AF5C" w14:textId="77777777" w:rsidR="00736A03" w:rsidRPr="00236744" w:rsidRDefault="00736A03" w:rsidP="00A90690">
            <w:pPr>
              <w:rPr>
                <w:rFonts w:ascii="Cambria" w:hAnsi="Cambria"/>
                <w:color w:val="000000"/>
                <w:sz w:val="20"/>
                <w:szCs w:val="20"/>
                <w:lang w:val="id-ID"/>
              </w:rPr>
            </w:pPr>
          </w:p>
        </w:tc>
        <w:tc>
          <w:tcPr>
            <w:tcW w:w="1640" w:type="dxa"/>
            <w:tcBorders>
              <w:top w:val="nil"/>
              <w:left w:val="nil"/>
              <w:right w:val="nil"/>
            </w:tcBorders>
            <w:shd w:val="clear" w:color="auto" w:fill="auto"/>
            <w:noWrap/>
            <w:vAlign w:val="center"/>
            <w:hideMark/>
          </w:tcPr>
          <w:p w14:paraId="36BF24BB"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85</w:t>
            </w:r>
          </w:p>
        </w:tc>
        <w:tc>
          <w:tcPr>
            <w:tcW w:w="1643" w:type="dxa"/>
            <w:tcBorders>
              <w:top w:val="nil"/>
              <w:left w:val="nil"/>
              <w:right w:val="nil"/>
            </w:tcBorders>
            <w:shd w:val="clear" w:color="auto" w:fill="auto"/>
            <w:noWrap/>
            <w:vAlign w:val="center"/>
            <w:hideMark/>
          </w:tcPr>
          <w:p w14:paraId="5DF0D846"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62</w:t>
            </w:r>
          </w:p>
        </w:tc>
        <w:tc>
          <w:tcPr>
            <w:tcW w:w="1640" w:type="dxa"/>
            <w:tcBorders>
              <w:top w:val="nil"/>
              <w:left w:val="nil"/>
              <w:right w:val="nil"/>
            </w:tcBorders>
            <w:shd w:val="clear" w:color="auto" w:fill="auto"/>
            <w:noWrap/>
            <w:vAlign w:val="center"/>
            <w:hideMark/>
          </w:tcPr>
          <w:p w14:paraId="7BA5D410"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49</w:t>
            </w:r>
          </w:p>
        </w:tc>
        <w:tc>
          <w:tcPr>
            <w:tcW w:w="1020" w:type="dxa"/>
            <w:tcBorders>
              <w:top w:val="nil"/>
              <w:left w:val="nil"/>
              <w:right w:val="nil"/>
            </w:tcBorders>
            <w:shd w:val="clear" w:color="auto" w:fill="auto"/>
            <w:noWrap/>
            <w:vAlign w:val="center"/>
            <w:hideMark/>
          </w:tcPr>
          <w:p w14:paraId="23C55377"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196</w:t>
            </w:r>
          </w:p>
        </w:tc>
        <w:tc>
          <w:tcPr>
            <w:tcW w:w="236" w:type="dxa"/>
            <w:vAlign w:val="center"/>
            <w:hideMark/>
          </w:tcPr>
          <w:p w14:paraId="641FB433" w14:textId="77777777" w:rsidR="00736A03" w:rsidRPr="00236744" w:rsidRDefault="00736A03" w:rsidP="00A90690">
            <w:pPr>
              <w:rPr>
                <w:rFonts w:ascii="Cambria" w:hAnsi="Cambria"/>
                <w:sz w:val="20"/>
                <w:szCs w:val="20"/>
                <w:lang w:val="id-ID"/>
              </w:rPr>
            </w:pPr>
          </w:p>
        </w:tc>
      </w:tr>
      <w:tr w:rsidR="00736A03" w:rsidRPr="00236744" w14:paraId="3578ACE9" w14:textId="77777777" w:rsidTr="00077D84">
        <w:trPr>
          <w:trHeight w:val="571"/>
          <w:jc w:val="center"/>
        </w:trPr>
        <w:tc>
          <w:tcPr>
            <w:tcW w:w="531" w:type="dxa"/>
            <w:tcBorders>
              <w:top w:val="nil"/>
              <w:left w:val="nil"/>
              <w:right w:val="nil"/>
            </w:tcBorders>
            <w:shd w:val="clear" w:color="auto" w:fill="auto"/>
            <w:noWrap/>
            <w:vAlign w:val="center"/>
            <w:hideMark/>
          </w:tcPr>
          <w:p w14:paraId="50F9F46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Gender</w:t>
            </w:r>
          </w:p>
        </w:tc>
        <w:tc>
          <w:tcPr>
            <w:tcW w:w="1640" w:type="dxa"/>
            <w:tcBorders>
              <w:top w:val="nil"/>
              <w:left w:val="nil"/>
              <w:right w:val="nil"/>
            </w:tcBorders>
            <w:shd w:val="clear" w:color="auto" w:fill="auto"/>
            <w:noWrap/>
            <w:vAlign w:val="center"/>
            <w:hideMark/>
          </w:tcPr>
          <w:p w14:paraId="2022DE4E"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Male</w:t>
            </w:r>
          </w:p>
        </w:tc>
        <w:tc>
          <w:tcPr>
            <w:tcW w:w="1643" w:type="dxa"/>
            <w:tcBorders>
              <w:top w:val="nil"/>
              <w:left w:val="nil"/>
              <w:right w:val="nil"/>
            </w:tcBorders>
            <w:shd w:val="clear" w:color="auto" w:fill="auto"/>
            <w:noWrap/>
            <w:vAlign w:val="center"/>
            <w:hideMark/>
          </w:tcPr>
          <w:p w14:paraId="74B70E9B"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Female</w:t>
            </w:r>
            <w:proofErr w:type="spellEnd"/>
          </w:p>
        </w:tc>
        <w:tc>
          <w:tcPr>
            <w:tcW w:w="1640" w:type="dxa"/>
            <w:tcBorders>
              <w:top w:val="nil"/>
              <w:left w:val="nil"/>
              <w:right w:val="nil"/>
            </w:tcBorders>
            <w:shd w:val="clear" w:color="auto" w:fill="auto"/>
            <w:noWrap/>
            <w:vAlign w:val="center"/>
            <w:hideMark/>
          </w:tcPr>
          <w:p w14:paraId="2DB839F5"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1020" w:type="dxa"/>
            <w:tcBorders>
              <w:top w:val="nil"/>
              <w:left w:val="nil"/>
              <w:right w:val="nil"/>
            </w:tcBorders>
            <w:shd w:val="clear" w:color="auto" w:fill="auto"/>
            <w:noWrap/>
            <w:vAlign w:val="center"/>
            <w:hideMark/>
          </w:tcPr>
          <w:p w14:paraId="0F944A58"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236" w:type="dxa"/>
            <w:vAlign w:val="center"/>
            <w:hideMark/>
          </w:tcPr>
          <w:p w14:paraId="46F4B962" w14:textId="77777777" w:rsidR="00736A03" w:rsidRPr="00236744" w:rsidRDefault="00736A03" w:rsidP="00A90690">
            <w:pPr>
              <w:rPr>
                <w:rFonts w:ascii="Cambria" w:hAnsi="Cambria"/>
                <w:sz w:val="20"/>
                <w:szCs w:val="20"/>
                <w:lang w:val="id-ID"/>
              </w:rPr>
            </w:pPr>
          </w:p>
        </w:tc>
      </w:tr>
      <w:tr w:rsidR="00736A03" w:rsidRPr="00236744" w14:paraId="2CFF0D14" w14:textId="77777777" w:rsidTr="00077D84">
        <w:trPr>
          <w:trHeight w:val="304"/>
          <w:jc w:val="center"/>
        </w:trPr>
        <w:tc>
          <w:tcPr>
            <w:tcW w:w="531" w:type="dxa"/>
            <w:tcBorders>
              <w:top w:val="nil"/>
              <w:left w:val="nil"/>
              <w:right w:val="nil"/>
            </w:tcBorders>
            <w:shd w:val="clear" w:color="auto" w:fill="auto"/>
            <w:noWrap/>
            <w:vAlign w:val="bottom"/>
            <w:hideMark/>
          </w:tcPr>
          <w:p w14:paraId="718E24FB" w14:textId="77777777" w:rsidR="00736A03" w:rsidRPr="00236744" w:rsidRDefault="00736A03" w:rsidP="00A90690">
            <w:pPr>
              <w:rPr>
                <w:rFonts w:ascii="Cambria" w:hAnsi="Cambria"/>
                <w:color w:val="000000"/>
                <w:sz w:val="20"/>
                <w:szCs w:val="20"/>
                <w:lang w:val="id-ID"/>
              </w:rPr>
            </w:pPr>
          </w:p>
        </w:tc>
        <w:tc>
          <w:tcPr>
            <w:tcW w:w="1640" w:type="dxa"/>
            <w:tcBorders>
              <w:top w:val="nil"/>
              <w:left w:val="nil"/>
              <w:right w:val="nil"/>
            </w:tcBorders>
            <w:shd w:val="clear" w:color="auto" w:fill="auto"/>
            <w:noWrap/>
            <w:vAlign w:val="bottom"/>
            <w:hideMark/>
          </w:tcPr>
          <w:p w14:paraId="752DB62E"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59%</w:t>
            </w:r>
          </w:p>
        </w:tc>
        <w:tc>
          <w:tcPr>
            <w:tcW w:w="1643" w:type="dxa"/>
            <w:tcBorders>
              <w:top w:val="nil"/>
              <w:left w:val="nil"/>
              <w:right w:val="nil"/>
            </w:tcBorders>
            <w:shd w:val="clear" w:color="auto" w:fill="auto"/>
            <w:noWrap/>
            <w:vAlign w:val="bottom"/>
            <w:hideMark/>
          </w:tcPr>
          <w:p w14:paraId="75B2EC6F"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41%</w:t>
            </w:r>
          </w:p>
        </w:tc>
        <w:tc>
          <w:tcPr>
            <w:tcW w:w="1640" w:type="dxa"/>
            <w:tcBorders>
              <w:top w:val="nil"/>
              <w:left w:val="nil"/>
              <w:right w:val="nil"/>
            </w:tcBorders>
            <w:shd w:val="clear" w:color="auto" w:fill="auto"/>
            <w:noWrap/>
            <w:vAlign w:val="bottom"/>
            <w:hideMark/>
          </w:tcPr>
          <w:p w14:paraId="6C25438D" w14:textId="77777777" w:rsidR="00736A03" w:rsidRPr="00236744" w:rsidRDefault="00736A03" w:rsidP="00A90690">
            <w:pPr>
              <w:jc w:val="center"/>
              <w:rPr>
                <w:rFonts w:ascii="Cambria" w:hAnsi="Cambria"/>
                <w:color w:val="000000"/>
                <w:sz w:val="20"/>
                <w:szCs w:val="20"/>
                <w:lang w:val="id-ID"/>
              </w:rPr>
            </w:pPr>
          </w:p>
        </w:tc>
        <w:tc>
          <w:tcPr>
            <w:tcW w:w="1020" w:type="dxa"/>
            <w:tcBorders>
              <w:top w:val="nil"/>
              <w:left w:val="nil"/>
              <w:right w:val="nil"/>
            </w:tcBorders>
            <w:shd w:val="clear" w:color="auto" w:fill="auto"/>
            <w:noWrap/>
            <w:vAlign w:val="bottom"/>
            <w:hideMark/>
          </w:tcPr>
          <w:p w14:paraId="6C9D6158" w14:textId="77777777" w:rsidR="00736A03" w:rsidRPr="00236744" w:rsidRDefault="00736A03" w:rsidP="00A90690">
            <w:pPr>
              <w:rPr>
                <w:rFonts w:ascii="Cambria" w:hAnsi="Cambria"/>
                <w:sz w:val="20"/>
                <w:szCs w:val="20"/>
                <w:lang w:val="id-ID"/>
              </w:rPr>
            </w:pPr>
          </w:p>
        </w:tc>
        <w:tc>
          <w:tcPr>
            <w:tcW w:w="236" w:type="dxa"/>
            <w:vAlign w:val="center"/>
            <w:hideMark/>
          </w:tcPr>
          <w:p w14:paraId="6CAC672D" w14:textId="77777777" w:rsidR="00736A03" w:rsidRPr="00236744" w:rsidRDefault="00736A03" w:rsidP="00A90690">
            <w:pPr>
              <w:rPr>
                <w:rFonts w:ascii="Cambria" w:hAnsi="Cambria"/>
                <w:sz w:val="20"/>
                <w:szCs w:val="20"/>
                <w:lang w:val="id-ID"/>
              </w:rPr>
            </w:pPr>
          </w:p>
        </w:tc>
      </w:tr>
      <w:tr w:rsidR="00736A03" w:rsidRPr="00236744" w14:paraId="34012A5A" w14:textId="77777777" w:rsidTr="00077D84">
        <w:trPr>
          <w:trHeight w:val="304"/>
          <w:jc w:val="center"/>
        </w:trPr>
        <w:tc>
          <w:tcPr>
            <w:tcW w:w="531" w:type="dxa"/>
            <w:tcBorders>
              <w:top w:val="nil"/>
              <w:left w:val="nil"/>
              <w:bottom w:val="single" w:sz="4" w:space="0" w:color="auto"/>
              <w:right w:val="nil"/>
            </w:tcBorders>
            <w:shd w:val="clear" w:color="auto" w:fill="auto"/>
            <w:noWrap/>
            <w:vAlign w:val="bottom"/>
            <w:hideMark/>
          </w:tcPr>
          <w:p w14:paraId="4FA5891D"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1640" w:type="dxa"/>
            <w:tcBorders>
              <w:top w:val="nil"/>
              <w:left w:val="nil"/>
              <w:bottom w:val="single" w:sz="4" w:space="0" w:color="auto"/>
              <w:right w:val="nil"/>
            </w:tcBorders>
            <w:shd w:val="clear" w:color="auto" w:fill="auto"/>
            <w:noWrap/>
            <w:vAlign w:val="bottom"/>
            <w:hideMark/>
          </w:tcPr>
          <w:p w14:paraId="1C89F701"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115</w:t>
            </w:r>
          </w:p>
        </w:tc>
        <w:tc>
          <w:tcPr>
            <w:tcW w:w="1643" w:type="dxa"/>
            <w:tcBorders>
              <w:top w:val="nil"/>
              <w:left w:val="nil"/>
              <w:bottom w:val="single" w:sz="4" w:space="0" w:color="auto"/>
              <w:right w:val="nil"/>
            </w:tcBorders>
            <w:shd w:val="clear" w:color="auto" w:fill="auto"/>
            <w:noWrap/>
            <w:vAlign w:val="bottom"/>
            <w:hideMark/>
          </w:tcPr>
          <w:p w14:paraId="73D59031"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81</w:t>
            </w:r>
          </w:p>
        </w:tc>
        <w:tc>
          <w:tcPr>
            <w:tcW w:w="1640" w:type="dxa"/>
            <w:tcBorders>
              <w:top w:val="nil"/>
              <w:left w:val="nil"/>
              <w:bottom w:val="single" w:sz="4" w:space="0" w:color="auto"/>
              <w:right w:val="nil"/>
            </w:tcBorders>
            <w:shd w:val="clear" w:color="auto" w:fill="auto"/>
            <w:noWrap/>
            <w:vAlign w:val="bottom"/>
            <w:hideMark/>
          </w:tcPr>
          <w:p w14:paraId="630995CB"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1020" w:type="dxa"/>
            <w:tcBorders>
              <w:top w:val="nil"/>
              <w:left w:val="nil"/>
              <w:bottom w:val="single" w:sz="4" w:space="0" w:color="auto"/>
              <w:right w:val="nil"/>
            </w:tcBorders>
            <w:shd w:val="clear" w:color="auto" w:fill="auto"/>
            <w:noWrap/>
            <w:vAlign w:val="bottom"/>
            <w:hideMark/>
          </w:tcPr>
          <w:p w14:paraId="01C47F77"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w:t>
            </w:r>
          </w:p>
        </w:tc>
        <w:tc>
          <w:tcPr>
            <w:tcW w:w="236" w:type="dxa"/>
            <w:tcBorders>
              <w:bottom w:val="single" w:sz="4" w:space="0" w:color="auto"/>
            </w:tcBorders>
            <w:vAlign w:val="center"/>
            <w:hideMark/>
          </w:tcPr>
          <w:p w14:paraId="6A5AAF3A" w14:textId="77777777" w:rsidR="00736A03" w:rsidRPr="00236744" w:rsidRDefault="00736A03" w:rsidP="00A90690">
            <w:pPr>
              <w:rPr>
                <w:rFonts w:ascii="Cambria" w:hAnsi="Cambria"/>
                <w:sz w:val="20"/>
                <w:szCs w:val="20"/>
                <w:lang w:val="id-ID"/>
              </w:rPr>
            </w:pPr>
          </w:p>
        </w:tc>
      </w:tr>
    </w:tbl>
    <w:p w14:paraId="2E88D73F" w14:textId="0BF4625B" w:rsidR="00736A03" w:rsidRPr="00236744" w:rsidRDefault="00736A03" w:rsidP="00C309E9">
      <w:pPr>
        <w:jc w:val="both"/>
        <w:rPr>
          <w:rStyle w:val="y2iqfc"/>
          <w:rFonts w:ascii="Cambria" w:hAnsi="Cambria"/>
          <w:b/>
          <w:bCs/>
          <w:i/>
          <w:iCs/>
          <w:color w:val="202124"/>
          <w:sz w:val="20"/>
          <w:szCs w:val="20"/>
          <w:lang w:val="id-ID"/>
        </w:rPr>
        <w:sectPr w:rsidR="00736A03" w:rsidRPr="00236744">
          <w:type w:val="continuous"/>
          <w:pgSz w:w="11900" w:h="16840"/>
          <w:pgMar w:top="1701" w:right="1701" w:bottom="1701" w:left="1701" w:header="720" w:footer="720" w:gutter="0"/>
          <w:cols w:space="720"/>
        </w:sectPr>
      </w:pPr>
    </w:p>
    <w:p w14:paraId="52B64E6C" w14:textId="77777777" w:rsidR="00342527" w:rsidRPr="00236744" w:rsidRDefault="00342527" w:rsidP="00736A03">
      <w:pPr>
        <w:pStyle w:val="Heading1"/>
        <w:tabs>
          <w:tab w:val="left" w:pos="567"/>
        </w:tabs>
        <w:jc w:val="both"/>
        <w:rPr>
          <w:rStyle w:val="y2iqfc"/>
          <w:rFonts w:ascii="Cambria" w:hAnsi="Cambria"/>
          <w:b w:val="0"/>
          <w:bCs/>
          <w:i w:val="0"/>
          <w:iCs/>
          <w:color w:val="202124"/>
          <w:sz w:val="20"/>
          <w:szCs w:val="20"/>
          <w:lang w:val="id-ID"/>
        </w:rPr>
      </w:pPr>
    </w:p>
    <w:p w14:paraId="36EB6A77" w14:textId="061FCEB6" w:rsidR="00736A03" w:rsidRPr="00236744" w:rsidRDefault="00736A03" w:rsidP="00736A03">
      <w:pPr>
        <w:pStyle w:val="Heading1"/>
        <w:tabs>
          <w:tab w:val="left" w:pos="567"/>
        </w:tabs>
        <w:jc w:val="both"/>
        <w:rPr>
          <w:rFonts w:ascii="Cambria" w:eastAsia="Cambria" w:hAnsi="Cambria" w:cs="Cambria"/>
          <w:b w:val="0"/>
          <w:bCs/>
          <w:i w:val="0"/>
          <w:iCs/>
          <w:sz w:val="22"/>
          <w:szCs w:val="22"/>
          <w:lang w:val="id-ID"/>
        </w:rPr>
      </w:pPr>
      <w:r w:rsidRPr="00236744">
        <w:rPr>
          <w:rStyle w:val="y2iqfc"/>
          <w:rFonts w:ascii="Cambria" w:hAnsi="Cambria"/>
          <w:b w:val="0"/>
          <w:bCs/>
          <w:i w:val="0"/>
          <w:iCs/>
          <w:color w:val="202124"/>
          <w:sz w:val="22"/>
          <w:szCs w:val="22"/>
          <w:lang w:val="id-ID"/>
        </w:rPr>
        <w:t xml:space="preserve">Pada Tabel 1 </w:t>
      </w:r>
      <w:proofErr w:type="spellStart"/>
      <w:r w:rsidRPr="00236744">
        <w:rPr>
          <w:rStyle w:val="y2iqfc"/>
          <w:rFonts w:ascii="Cambria" w:hAnsi="Cambria"/>
          <w:b w:val="0"/>
          <w:bCs/>
          <w:i w:val="0"/>
          <w:iCs/>
          <w:color w:val="202124"/>
          <w:sz w:val="22"/>
          <w:szCs w:val="22"/>
          <w:lang w:val="id-ID"/>
        </w:rPr>
        <w:t>nampak</w:t>
      </w:r>
      <w:proofErr w:type="spellEnd"/>
      <w:r w:rsidRPr="00236744">
        <w:rPr>
          <w:rStyle w:val="y2iqfc"/>
          <w:rFonts w:ascii="Cambria" w:hAnsi="Cambria"/>
          <w:b w:val="0"/>
          <w:bCs/>
          <w:i w:val="0"/>
          <w:iCs/>
          <w:color w:val="202124"/>
          <w:sz w:val="22"/>
          <w:szCs w:val="22"/>
          <w:lang w:val="id-ID"/>
        </w:rPr>
        <w:t xml:space="preserve"> karakteristik Responden adalah Mahasiswa Manajemen Divisi Ruang, terlihat bahwa angket diisi oleh mahasiswa semester I yang ikut mengisi angket sebanyak 43,4% (85) mahasiswa. Mahasiswa semester V sebanyak 31,6% (62) mahasiswa. Mahasiswa semester III yang mengisi sebanyak 49 mahasiswa atau 25%. Disimpulkan bahwa responden terbesar adalah mahasiswa MDK semester I diikuti semester V dan semester terakhir semester III. Karakteristik responden berdasarkan jenis kelamin dapat dilihat pada Tabel 1, </w:t>
      </w:r>
      <w:proofErr w:type="spellStart"/>
      <w:r w:rsidRPr="00236744">
        <w:rPr>
          <w:rStyle w:val="y2iqfc"/>
          <w:rFonts w:ascii="Cambria" w:hAnsi="Cambria"/>
          <w:b w:val="0"/>
          <w:bCs/>
          <w:i w:val="0"/>
          <w:iCs/>
          <w:color w:val="202124"/>
          <w:sz w:val="22"/>
          <w:szCs w:val="22"/>
          <w:lang w:val="id-ID"/>
        </w:rPr>
        <w:t>dimana</w:t>
      </w:r>
      <w:proofErr w:type="spellEnd"/>
      <w:r w:rsidRPr="00236744">
        <w:rPr>
          <w:rStyle w:val="y2iqfc"/>
          <w:rFonts w:ascii="Cambria" w:hAnsi="Cambria"/>
          <w:b w:val="0"/>
          <w:bCs/>
          <w:i w:val="0"/>
          <w:iCs/>
          <w:color w:val="202124"/>
          <w:sz w:val="22"/>
          <w:szCs w:val="22"/>
          <w:lang w:val="id-ID"/>
        </w:rPr>
        <w:t xml:space="preserve"> siswa berjenis kelamin laki-laki mengisi angket sebanyak 59% sebanyak 115</w:t>
      </w:r>
      <w:r w:rsidR="00F24599" w:rsidRPr="00236744">
        <w:rPr>
          <w:rStyle w:val="y2iqfc"/>
          <w:rFonts w:ascii="Cambria" w:hAnsi="Cambria"/>
          <w:b w:val="0"/>
          <w:bCs/>
          <w:i w:val="0"/>
          <w:iCs/>
          <w:color w:val="202124"/>
          <w:sz w:val="22"/>
          <w:szCs w:val="22"/>
          <w:lang w:val="id-ID"/>
        </w:rPr>
        <w:t xml:space="preserve"> </w:t>
      </w:r>
      <w:r w:rsidRPr="00236744">
        <w:rPr>
          <w:rStyle w:val="y2iqfc"/>
          <w:rFonts w:ascii="Cambria" w:hAnsi="Cambria"/>
          <w:b w:val="0"/>
          <w:bCs/>
          <w:i w:val="0"/>
          <w:iCs/>
          <w:color w:val="202124"/>
          <w:sz w:val="22"/>
          <w:szCs w:val="22"/>
          <w:lang w:val="id-ID"/>
        </w:rPr>
        <w:t>siswa sedangkan siswa perempuan sebanyak 81 siswa atau 41%</w:t>
      </w:r>
    </w:p>
    <w:p w14:paraId="006019EC" w14:textId="77777777" w:rsidR="00736A03" w:rsidRPr="00236744" w:rsidRDefault="00736A03" w:rsidP="00736A03">
      <w:pPr>
        <w:pStyle w:val="Heading1"/>
        <w:tabs>
          <w:tab w:val="left" w:pos="0"/>
        </w:tabs>
        <w:jc w:val="both"/>
        <w:rPr>
          <w:rFonts w:ascii="Cambria" w:eastAsia="Cambria" w:hAnsi="Cambria" w:cs="Cambria"/>
          <w:i w:val="0"/>
          <w:sz w:val="22"/>
          <w:szCs w:val="22"/>
          <w:lang w:val="id-ID"/>
        </w:rPr>
      </w:pPr>
    </w:p>
    <w:p w14:paraId="01CF192D" w14:textId="77777777" w:rsidR="00736A03" w:rsidRPr="00236744" w:rsidRDefault="00736A03" w:rsidP="00736A03">
      <w:pPr>
        <w:pStyle w:val="Heading1"/>
        <w:tabs>
          <w:tab w:val="left" w:pos="0"/>
        </w:tabs>
        <w:jc w:val="both"/>
        <w:rPr>
          <w:rFonts w:ascii="Cambria" w:eastAsia="Cambria" w:hAnsi="Cambria" w:cs="Cambria"/>
          <w:i w:val="0"/>
          <w:sz w:val="22"/>
          <w:szCs w:val="22"/>
          <w:lang w:val="id-ID"/>
        </w:rPr>
      </w:pPr>
      <w:r w:rsidRPr="00236744">
        <w:rPr>
          <w:rFonts w:ascii="Cambria" w:eastAsia="Cambria" w:hAnsi="Cambria" w:cs="Cambria"/>
          <w:i w:val="0"/>
          <w:sz w:val="22"/>
          <w:szCs w:val="22"/>
          <w:lang w:val="id-ID"/>
        </w:rPr>
        <w:t xml:space="preserve">2. </w:t>
      </w:r>
      <w:r w:rsidRPr="00236744">
        <w:rPr>
          <w:rFonts w:ascii="Cambria" w:eastAsia="Cambria" w:hAnsi="Cambria" w:cs="Cambria"/>
          <w:i w:val="0"/>
          <w:sz w:val="24"/>
          <w:lang w:val="id-ID"/>
        </w:rPr>
        <w:t>METODE PENELITIAN</w:t>
      </w:r>
    </w:p>
    <w:p w14:paraId="4D1D80AC" w14:textId="19C79ED5" w:rsidR="00736A03" w:rsidRPr="00236744" w:rsidRDefault="00736A03" w:rsidP="00F24599">
      <w:pPr>
        <w:ind w:firstLine="426"/>
        <w:jc w:val="both"/>
        <w:rPr>
          <w:rStyle w:val="y2iqfc"/>
          <w:rFonts w:ascii="Cambria" w:hAnsi="Cambria"/>
          <w:color w:val="202124"/>
          <w:sz w:val="22"/>
          <w:szCs w:val="22"/>
          <w:lang w:val="id-ID"/>
        </w:rPr>
      </w:pPr>
      <w:r w:rsidRPr="00236744">
        <w:rPr>
          <w:rFonts w:ascii="Cambria" w:hAnsi="Cambria" w:cs="Courier New"/>
          <w:color w:val="202124"/>
          <w:sz w:val="22"/>
          <w:szCs w:val="22"/>
          <w:lang w:val="id-ID"/>
        </w:rPr>
        <w:t xml:space="preserve">Penelitian ini merupakan penelitian deskriptif kualitatif. Populasi dalam </w:t>
      </w:r>
      <w:r w:rsidRPr="00236744">
        <w:rPr>
          <w:rFonts w:ascii="Cambria" w:hAnsi="Cambria" w:cs="Courier New"/>
          <w:color w:val="202124"/>
          <w:sz w:val="22"/>
          <w:szCs w:val="22"/>
          <w:lang w:val="id-ID"/>
        </w:rPr>
        <w:t xml:space="preserve">penelitian ini adalah seluruh mahasiswa program studi Manajemen Perhotelan dan Divisi Kamar Politeknik Pariwisata Bali. Sampel diambil dengan menggunakan teknik </w:t>
      </w:r>
      <w:proofErr w:type="spellStart"/>
      <w:r w:rsidRPr="00C309E9">
        <w:rPr>
          <w:rFonts w:ascii="Cambria" w:hAnsi="Cambria" w:cs="Courier New"/>
          <w:i/>
          <w:iCs/>
          <w:color w:val="202124"/>
          <w:sz w:val="22"/>
          <w:szCs w:val="22"/>
          <w:lang w:val="id-ID"/>
        </w:rPr>
        <w:t>purposive</w:t>
      </w:r>
      <w:proofErr w:type="spellEnd"/>
      <w:r w:rsidRPr="00C309E9">
        <w:rPr>
          <w:rFonts w:ascii="Cambria" w:hAnsi="Cambria" w:cs="Courier New"/>
          <w:i/>
          <w:iCs/>
          <w:color w:val="202124"/>
          <w:sz w:val="22"/>
          <w:szCs w:val="22"/>
          <w:lang w:val="id-ID"/>
        </w:rPr>
        <w:t xml:space="preserve"> sampling</w:t>
      </w:r>
      <w:r w:rsidRPr="00236744">
        <w:rPr>
          <w:rFonts w:ascii="Cambria" w:hAnsi="Cambria" w:cs="Courier New"/>
          <w:color w:val="202124"/>
          <w:sz w:val="22"/>
          <w:szCs w:val="22"/>
          <w:lang w:val="id-ID"/>
        </w:rPr>
        <w:t xml:space="preserve"> yang hanya difokuskan pada mahasiswa yang sedang mengambil mata kuliah </w:t>
      </w:r>
      <w:r w:rsidR="00C309E9" w:rsidRPr="00236744">
        <w:rPr>
          <w:rFonts w:ascii="Cambria" w:hAnsi="Cambria" w:cs="Courier New"/>
          <w:color w:val="202124"/>
          <w:sz w:val="22"/>
          <w:szCs w:val="22"/>
          <w:lang w:val="id-ID"/>
        </w:rPr>
        <w:t>praktik</w:t>
      </w:r>
      <w:r w:rsidRPr="00236744">
        <w:rPr>
          <w:rFonts w:ascii="Cambria" w:hAnsi="Cambria" w:cs="Courier New"/>
          <w:color w:val="202124"/>
          <w:sz w:val="22"/>
          <w:szCs w:val="22"/>
          <w:lang w:val="id-ID"/>
        </w:rPr>
        <w:t xml:space="preserve"> di </w:t>
      </w:r>
      <w:r w:rsidR="00C309E9">
        <w:rPr>
          <w:rFonts w:ascii="Cambria" w:hAnsi="Cambria" w:cs="Courier New"/>
          <w:color w:val="202124"/>
          <w:sz w:val="22"/>
          <w:szCs w:val="22"/>
        </w:rPr>
        <w:t>P</w:t>
      </w:r>
      <w:r w:rsidRPr="00236744">
        <w:rPr>
          <w:rFonts w:ascii="Cambria" w:hAnsi="Cambria" w:cs="Courier New"/>
          <w:color w:val="202124"/>
          <w:sz w:val="22"/>
          <w:szCs w:val="22"/>
          <w:lang w:val="id-ID"/>
        </w:rPr>
        <w:t xml:space="preserve">rodi Manajemen Divisi Kamar Politeknik Pariwisata Bali sejak pembelajaran </w:t>
      </w:r>
      <w:proofErr w:type="spellStart"/>
      <w:r w:rsidRPr="00236744">
        <w:rPr>
          <w:rFonts w:ascii="Cambria" w:hAnsi="Cambria" w:cs="Courier New"/>
          <w:color w:val="202124"/>
          <w:sz w:val="22"/>
          <w:szCs w:val="22"/>
          <w:lang w:val="id-ID"/>
        </w:rPr>
        <w:t>online</w:t>
      </w:r>
      <w:proofErr w:type="spellEnd"/>
      <w:r w:rsidRPr="00236744">
        <w:rPr>
          <w:rFonts w:ascii="Cambria" w:hAnsi="Cambria" w:cs="Courier New"/>
          <w:color w:val="202124"/>
          <w:sz w:val="22"/>
          <w:szCs w:val="22"/>
          <w:lang w:val="id-ID"/>
        </w:rPr>
        <w:t xml:space="preserve"> dilaksanakan akibat pandemi COVID-19. Pengumpulan data dilakukan dengan menggunakan angket </w:t>
      </w:r>
      <w:proofErr w:type="spellStart"/>
      <w:r w:rsidRPr="00C309E9">
        <w:rPr>
          <w:rFonts w:ascii="Cambria" w:hAnsi="Cambria" w:cs="Courier New"/>
          <w:i/>
          <w:iCs/>
          <w:color w:val="202124"/>
          <w:sz w:val="22"/>
          <w:szCs w:val="22"/>
          <w:lang w:val="id-ID"/>
        </w:rPr>
        <w:t>online</w:t>
      </w:r>
      <w:proofErr w:type="spellEnd"/>
      <w:r w:rsidRPr="00236744">
        <w:rPr>
          <w:rFonts w:ascii="Cambria" w:hAnsi="Cambria" w:cs="Courier New"/>
          <w:color w:val="202124"/>
          <w:sz w:val="22"/>
          <w:szCs w:val="22"/>
          <w:lang w:val="id-ID"/>
        </w:rPr>
        <w:t xml:space="preserve"> dan wawancara mendalam dengan beberapa mahasiswa untuk memperoleh informasi yang lebih detail. Teknik analisis data yang digunakan dalam penelitian ini adalah analisis kualitatif yang terdiri dari pengumpulan data, reduksi data, penyajian data, dan penarikan kesimpulan. </w:t>
      </w:r>
      <w:r w:rsidRPr="00236744">
        <w:rPr>
          <w:rStyle w:val="y2iqfc"/>
          <w:rFonts w:ascii="Cambria" w:hAnsi="Cambria"/>
          <w:color w:val="202124"/>
          <w:sz w:val="22"/>
          <w:szCs w:val="22"/>
          <w:lang w:val="id-ID"/>
        </w:rPr>
        <w:t xml:space="preserve">Tingkat persepsi siswa dalam penelitian ini mengacu pada standar pengukuran yaitu: Negatif jika rerata persentase item komponen total </w:t>
      </w:r>
      <w:r w:rsidRPr="00236744">
        <w:rPr>
          <w:rStyle w:val="y2iqfc"/>
          <w:rFonts w:ascii="Cambria" w:hAnsi="Cambria"/>
          <w:color w:val="202124"/>
          <w:sz w:val="22"/>
          <w:szCs w:val="22"/>
          <w:lang w:val="id-ID"/>
        </w:rPr>
        <w:lastRenderedPageBreak/>
        <w:t>40%, dan positif jika rerata persentase item komponen total &gt; 40%.</w:t>
      </w:r>
    </w:p>
    <w:p w14:paraId="69766103" w14:textId="77777777" w:rsidR="00F24599" w:rsidRPr="00236744" w:rsidRDefault="00F24599" w:rsidP="00F24599">
      <w:pPr>
        <w:ind w:firstLine="567"/>
        <w:jc w:val="both"/>
        <w:rPr>
          <w:rFonts w:ascii="Cambria" w:eastAsia="Cambria" w:hAnsi="Cambria" w:cs="Cambria"/>
          <w:sz w:val="22"/>
          <w:szCs w:val="22"/>
          <w:lang w:val="id-ID"/>
        </w:rPr>
      </w:pPr>
    </w:p>
    <w:p w14:paraId="33237EC2" w14:textId="1A250F59" w:rsidR="001D3B41" w:rsidRPr="00C309E9" w:rsidRDefault="00736A03" w:rsidP="00C309E9">
      <w:pPr>
        <w:pStyle w:val="Heading1"/>
        <w:tabs>
          <w:tab w:val="left" w:pos="0"/>
        </w:tabs>
        <w:jc w:val="both"/>
        <w:rPr>
          <w:rFonts w:ascii="Cambria" w:eastAsia="Cambria" w:hAnsi="Cambria" w:cs="Cambria"/>
          <w:i w:val="0"/>
          <w:sz w:val="22"/>
          <w:szCs w:val="22"/>
          <w:lang w:val="id-ID"/>
        </w:rPr>
      </w:pPr>
      <w:r w:rsidRPr="00236744">
        <w:rPr>
          <w:rFonts w:ascii="Cambria" w:eastAsia="Cambria" w:hAnsi="Cambria" w:cs="Cambria"/>
          <w:i w:val="0"/>
          <w:sz w:val="22"/>
          <w:szCs w:val="22"/>
          <w:lang w:val="id-ID"/>
        </w:rPr>
        <w:t xml:space="preserve">3. </w:t>
      </w:r>
      <w:r w:rsidRPr="00236744">
        <w:rPr>
          <w:rFonts w:ascii="Cambria" w:eastAsia="Cambria" w:hAnsi="Cambria" w:cs="Cambria"/>
          <w:i w:val="0"/>
          <w:sz w:val="24"/>
          <w:lang w:val="id-ID"/>
        </w:rPr>
        <w:t>HASIL DAN PEMBAHASAN</w:t>
      </w:r>
    </w:p>
    <w:p w14:paraId="06D44E8A" w14:textId="7358DD02" w:rsidR="00736A03" w:rsidRPr="00236744" w:rsidRDefault="00736A03" w:rsidP="00736A03">
      <w:pPr>
        <w:pStyle w:val="Heading2"/>
        <w:numPr>
          <w:ilvl w:val="1"/>
          <w:numId w:val="2"/>
        </w:numPr>
        <w:tabs>
          <w:tab w:val="left" w:pos="0"/>
        </w:tabs>
        <w:jc w:val="both"/>
        <w:rPr>
          <w:rFonts w:ascii="Cambria" w:eastAsia="Cambria" w:hAnsi="Cambria" w:cs="Cambria"/>
          <w:sz w:val="22"/>
          <w:szCs w:val="22"/>
          <w:lang w:val="id-ID"/>
        </w:rPr>
      </w:pPr>
      <w:r w:rsidRPr="00236744">
        <w:rPr>
          <w:rFonts w:ascii="Cambria" w:eastAsia="Cambria" w:hAnsi="Cambria" w:cs="Cambria"/>
          <w:sz w:val="22"/>
          <w:szCs w:val="22"/>
          <w:lang w:val="id-ID"/>
        </w:rPr>
        <w:t>3.1 Deskripsi Data</w:t>
      </w:r>
    </w:p>
    <w:p w14:paraId="19D5B4EA" w14:textId="105C02BE" w:rsidR="00736A03" w:rsidRPr="00236744" w:rsidRDefault="00736A03" w:rsidP="00F24599">
      <w:pPr>
        <w:ind w:firstLine="426"/>
        <w:jc w:val="both"/>
        <w:rPr>
          <w:rFonts w:ascii="Cambria" w:hAnsi="Cambria"/>
          <w:color w:val="000000"/>
          <w:sz w:val="22"/>
          <w:szCs w:val="22"/>
          <w:lang w:val="id-ID"/>
        </w:rPr>
      </w:pPr>
      <w:r w:rsidRPr="00236744">
        <w:rPr>
          <w:rFonts w:ascii="Cambria" w:hAnsi="Cambria"/>
          <w:sz w:val="22"/>
          <w:szCs w:val="22"/>
          <w:lang w:val="id-ID"/>
        </w:rPr>
        <w:t xml:space="preserve">Penelitian ini </w:t>
      </w:r>
      <w:proofErr w:type="spellStart"/>
      <w:r w:rsidRPr="00236744">
        <w:rPr>
          <w:rFonts w:ascii="Cambria" w:hAnsi="Cambria"/>
          <w:sz w:val="22"/>
          <w:szCs w:val="22"/>
          <w:lang w:val="id-ID"/>
        </w:rPr>
        <w:t>mengunakan</w:t>
      </w:r>
      <w:proofErr w:type="spellEnd"/>
      <w:r w:rsidRPr="00236744">
        <w:rPr>
          <w:rFonts w:ascii="Cambria" w:hAnsi="Cambria"/>
          <w:sz w:val="22"/>
          <w:szCs w:val="22"/>
          <w:lang w:val="id-ID"/>
        </w:rPr>
        <w:t xml:space="preserve"> skala </w:t>
      </w:r>
      <w:proofErr w:type="spellStart"/>
      <w:r w:rsidRPr="00236744">
        <w:rPr>
          <w:rFonts w:ascii="Cambria" w:hAnsi="Cambria"/>
          <w:sz w:val="22"/>
          <w:szCs w:val="22"/>
          <w:lang w:val="id-ID"/>
        </w:rPr>
        <w:t>likert</w:t>
      </w:r>
      <w:proofErr w:type="spellEnd"/>
      <w:r w:rsidRPr="00236744">
        <w:rPr>
          <w:rFonts w:ascii="Cambria" w:hAnsi="Cambria"/>
          <w:sz w:val="22"/>
          <w:szCs w:val="22"/>
          <w:lang w:val="id-ID"/>
        </w:rPr>
        <w:t xml:space="preserve"> dalam pengumpulan data Persepsi Mahasiswa Terhadap Perkuliahan Daring </w:t>
      </w:r>
      <w:r w:rsidRPr="00236744">
        <w:rPr>
          <w:rFonts w:ascii="Cambria" w:hAnsi="Cambria"/>
          <w:sz w:val="22"/>
          <w:szCs w:val="22"/>
          <w:lang w:val="id-ID"/>
        </w:rPr>
        <w:t xml:space="preserve">Pada Masa Pandemi Covid-19 Studi Kasus Pembelajaran </w:t>
      </w:r>
      <w:proofErr w:type="spellStart"/>
      <w:r w:rsidRPr="00236744">
        <w:rPr>
          <w:rFonts w:ascii="Cambria" w:hAnsi="Cambria"/>
          <w:sz w:val="22"/>
          <w:szCs w:val="22"/>
          <w:lang w:val="id-ID"/>
        </w:rPr>
        <w:t>Praktek</w:t>
      </w:r>
      <w:proofErr w:type="spellEnd"/>
      <w:r w:rsidRPr="00236744">
        <w:rPr>
          <w:rFonts w:ascii="Cambria" w:hAnsi="Cambria"/>
          <w:sz w:val="22"/>
          <w:szCs w:val="22"/>
          <w:lang w:val="id-ID"/>
        </w:rPr>
        <w:t xml:space="preserve"> Di Program Studi Manajemen Divisi Kamar Politeknik Pariwisata Bali. </w:t>
      </w:r>
      <w:r w:rsidRPr="00236744">
        <w:rPr>
          <w:rFonts w:ascii="Cambria" w:hAnsi="Cambria"/>
          <w:color w:val="2B2B2B"/>
          <w:sz w:val="22"/>
          <w:szCs w:val="22"/>
          <w:lang w:val="id-ID"/>
        </w:rPr>
        <w:t xml:space="preserve">Kuesioner merupakan teknik pengumpulan data yang dilakukan dengan data memberi seperangkat pertanyaan atau </w:t>
      </w:r>
      <w:proofErr w:type="spellStart"/>
      <w:r w:rsidRPr="00236744">
        <w:rPr>
          <w:rFonts w:ascii="Cambria" w:hAnsi="Cambria"/>
          <w:color w:val="2B2B2B"/>
          <w:sz w:val="22"/>
          <w:szCs w:val="22"/>
          <w:lang w:val="id-ID"/>
        </w:rPr>
        <w:t>pe</w:t>
      </w:r>
      <w:r w:rsidR="009748C6" w:rsidRPr="00236744">
        <w:rPr>
          <w:rFonts w:ascii="Cambria" w:hAnsi="Cambria"/>
          <w:color w:val="2B2B2B"/>
          <w:sz w:val="22"/>
          <w:szCs w:val="22"/>
          <w:lang w:val="id-ID"/>
        </w:rPr>
        <w:t>n</w:t>
      </w:r>
      <w:r w:rsidRPr="00236744">
        <w:rPr>
          <w:rFonts w:ascii="Cambria" w:hAnsi="Cambria"/>
          <w:color w:val="2B2B2B"/>
          <w:sz w:val="22"/>
          <w:szCs w:val="22"/>
          <w:lang w:val="id-ID"/>
        </w:rPr>
        <w:t>yataan</w:t>
      </w:r>
      <w:proofErr w:type="spellEnd"/>
      <w:r w:rsidRPr="00236744">
        <w:rPr>
          <w:rFonts w:ascii="Cambria" w:hAnsi="Cambria"/>
          <w:color w:val="2B2B2B"/>
          <w:sz w:val="22"/>
          <w:szCs w:val="22"/>
          <w:lang w:val="id-ID"/>
        </w:rPr>
        <w:t xml:space="preserve"> tertulis kepada responden untuk dijawabnya</w:t>
      </w:r>
      <w:r w:rsidRPr="00236744">
        <w:rPr>
          <w:rFonts w:ascii="Cambria" w:hAnsi="Cambria"/>
          <w:color w:val="000000"/>
          <w:sz w:val="22"/>
          <w:szCs w:val="22"/>
          <w:lang w:val="id-ID"/>
        </w:rPr>
        <w:t xml:space="preserve"> </w:t>
      </w:r>
    </w:p>
    <w:p w14:paraId="368A3200" w14:textId="77777777" w:rsidR="00736A03" w:rsidRPr="00236744" w:rsidRDefault="00736A03">
      <w:pPr>
        <w:jc w:val="both"/>
        <w:rPr>
          <w:rFonts w:ascii="Cambria" w:eastAsia="Cambria" w:hAnsi="Cambria" w:cs="Cambria"/>
          <w:sz w:val="22"/>
          <w:szCs w:val="22"/>
          <w:lang w:val="id-ID"/>
        </w:rPr>
        <w:sectPr w:rsidR="00736A03" w:rsidRPr="00236744" w:rsidSect="00736A03">
          <w:type w:val="continuous"/>
          <w:pgSz w:w="11900" w:h="16840"/>
          <w:pgMar w:top="1701" w:right="1701" w:bottom="1701" w:left="1701" w:header="720" w:footer="720" w:gutter="0"/>
          <w:cols w:num="2" w:space="720"/>
        </w:sectPr>
      </w:pPr>
    </w:p>
    <w:p w14:paraId="7DA46A58" w14:textId="77777777" w:rsidR="00736A03" w:rsidRPr="00236744" w:rsidRDefault="00736A03">
      <w:pPr>
        <w:jc w:val="both"/>
        <w:rPr>
          <w:rFonts w:ascii="Cambria" w:eastAsia="Cambria" w:hAnsi="Cambria" w:cs="Cambria"/>
          <w:sz w:val="20"/>
          <w:szCs w:val="20"/>
          <w:lang w:val="id-ID"/>
        </w:rPr>
      </w:pPr>
    </w:p>
    <w:p w14:paraId="74B417DE" w14:textId="40F8DEA7" w:rsidR="00736A03" w:rsidRPr="00C309E9" w:rsidRDefault="00736A03" w:rsidP="00077D84">
      <w:pPr>
        <w:jc w:val="center"/>
        <w:rPr>
          <w:rFonts w:ascii="Cambria" w:hAnsi="Cambria"/>
          <w:color w:val="000000"/>
          <w:sz w:val="20"/>
          <w:lang w:val="id-ID"/>
        </w:rPr>
      </w:pPr>
      <w:r w:rsidRPr="00C309E9">
        <w:rPr>
          <w:rFonts w:ascii="Cambria" w:hAnsi="Cambria"/>
          <w:color w:val="000000"/>
          <w:sz w:val="20"/>
          <w:lang w:val="id-ID"/>
        </w:rPr>
        <w:t>Tabel 2</w:t>
      </w:r>
      <w:r w:rsidR="00077D84" w:rsidRPr="00C309E9">
        <w:rPr>
          <w:rFonts w:ascii="Cambria" w:hAnsi="Cambria"/>
          <w:color w:val="000000"/>
          <w:sz w:val="20"/>
          <w:lang w:val="id-ID"/>
        </w:rPr>
        <w:t xml:space="preserve">: </w:t>
      </w:r>
      <w:r w:rsidRPr="00C309E9">
        <w:rPr>
          <w:rFonts w:ascii="Cambria" w:hAnsi="Cambria"/>
          <w:color w:val="000000"/>
          <w:sz w:val="20"/>
          <w:lang w:val="id-ID"/>
        </w:rPr>
        <w:t xml:space="preserve"> Hasil Kuesioner </w:t>
      </w:r>
    </w:p>
    <w:p w14:paraId="235C45DA" w14:textId="5264ECAB" w:rsidR="00C309E9" w:rsidRPr="00C309E9" w:rsidRDefault="00C309E9" w:rsidP="00C309E9">
      <w:pPr>
        <w:jc w:val="center"/>
        <w:rPr>
          <w:rFonts w:ascii="Cambria" w:hAnsi="Cambria"/>
          <w:sz w:val="20"/>
        </w:rPr>
      </w:pPr>
      <w:r w:rsidRPr="00C309E9">
        <w:rPr>
          <w:rFonts w:ascii="Cambria" w:hAnsi="Cambria"/>
          <w:color w:val="000000"/>
          <w:sz w:val="20"/>
        </w:rPr>
        <w:t>[</w:t>
      </w:r>
      <w:r w:rsidRPr="00C309E9">
        <w:rPr>
          <w:rFonts w:ascii="Cambria" w:hAnsi="Cambria"/>
          <w:sz w:val="20"/>
          <w:lang w:val="id-ID"/>
        </w:rPr>
        <w:t>Sumber: Hasil Olah data 2020</w:t>
      </w:r>
      <w:r w:rsidRPr="00C309E9">
        <w:rPr>
          <w:rFonts w:ascii="Cambria" w:hAnsi="Cambria"/>
          <w:sz w:val="20"/>
        </w:rPr>
        <w:t>]</w:t>
      </w:r>
    </w:p>
    <w:p w14:paraId="3C0490CA" w14:textId="77777777" w:rsidR="00736A03" w:rsidRPr="00236744" w:rsidRDefault="00736A03" w:rsidP="00C309E9">
      <w:pPr>
        <w:rPr>
          <w:rFonts w:ascii="Cambria" w:hAnsi="Cambria"/>
          <w:b/>
          <w:bCs/>
          <w:sz w:val="20"/>
          <w:lang w:val="id-ID"/>
        </w:rPr>
      </w:pPr>
    </w:p>
    <w:tbl>
      <w:tblPr>
        <w:tblW w:w="8779" w:type="dxa"/>
        <w:tblLayout w:type="fixed"/>
        <w:tblLook w:val="04A0" w:firstRow="1" w:lastRow="0" w:firstColumn="1" w:lastColumn="0" w:noHBand="0" w:noVBand="1"/>
      </w:tblPr>
      <w:tblGrid>
        <w:gridCol w:w="517"/>
        <w:gridCol w:w="2734"/>
        <w:gridCol w:w="567"/>
        <w:gridCol w:w="425"/>
        <w:gridCol w:w="567"/>
        <w:gridCol w:w="425"/>
        <w:gridCol w:w="567"/>
        <w:gridCol w:w="425"/>
        <w:gridCol w:w="567"/>
        <w:gridCol w:w="426"/>
        <w:gridCol w:w="567"/>
        <w:gridCol w:w="425"/>
        <w:gridCol w:w="567"/>
      </w:tblGrid>
      <w:tr w:rsidR="00736A03" w:rsidRPr="00236744" w14:paraId="1050F208" w14:textId="77777777" w:rsidTr="00077D84">
        <w:trPr>
          <w:trHeight w:val="320"/>
        </w:trPr>
        <w:tc>
          <w:tcPr>
            <w:tcW w:w="517" w:type="dxa"/>
            <w:vMerge w:val="restart"/>
            <w:tcBorders>
              <w:top w:val="single" w:sz="4" w:space="0" w:color="auto"/>
            </w:tcBorders>
            <w:shd w:val="clear" w:color="auto" w:fill="auto"/>
            <w:vAlign w:val="center"/>
            <w:hideMark/>
          </w:tcPr>
          <w:p w14:paraId="16337A04"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NO</w:t>
            </w:r>
          </w:p>
        </w:tc>
        <w:tc>
          <w:tcPr>
            <w:tcW w:w="2734" w:type="dxa"/>
            <w:vMerge w:val="restart"/>
            <w:tcBorders>
              <w:top w:val="single" w:sz="4" w:space="0" w:color="auto"/>
            </w:tcBorders>
            <w:shd w:val="clear" w:color="auto" w:fill="auto"/>
            <w:vAlign w:val="center"/>
            <w:hideMark/>
          </w:tcPr>
          <w:p w14:paraId="4FDC9CC1"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Uraian</w:t>
            </w:r>
          </w:p>
        </w:tc>
        <w:tc>
          <w:tcPr>
            <w:tcW w:w="992" w:type="dxa"/>
            <w:gridSpan w:val="2"/>
            <w:vMerge w:val="restart"/>
            <w:tcBorders>
              <w:top w:val="single" w:sz="4" w:space="0" w:color="auto"/>
            </w:tcBorders>
            <w:shd w:val="clear" w:color="auto" w:fill="auto"/>
            <w:vAlign w:val="bottom"/>
            <w:hideMark/>
          </w:tcPr>
          <w:p w14:paraId="06C232E8" w14:textId="6327A13B" w:rsidR="00077D84" w:rsidRPr="00236744" w:rsidRDefault="00736A03" w:rsidP="00A90690">
            <w:pPr>
              <w:jc w:val="center"/>
              <w:rPr>
                <w:rFonts w:ascii="Cambria" w:hAnsi="Cambria"/>
                <w:b/>
                <w:bCs/>
                <w:color w:val="000000"/>
                <w:sz w:val="20"/>
                <w:lang w:val="id-ID"/>
              </w:rPr>
            </w:pPr>
            <w:r w:rsidRPr="00236744">
              <w:rPr>
                <w:rFonts w:ascii="Cambria" w:hAnsi="Cambria"/>
                <w:color w:val="000000"/>
                <w:sz w:val="20"/>
                <w:lang w:val="id-ID"/>
              </w:rPr>
              <w:t>Sangat Tidak Setuju</w:t>
            </w:r>
          </w:p>
          <w:p w14:paraId="5D7685E2" w14:textId="1C370B88" w:rsidR="00736A03" w:rsidRPr="00236744" w:rsidRDefault="00736A03" w:rsidP="00A90690">
            <w:pPr>
              <w:jc w:val="center"/>
              <w:rPr>
                <w:rFonts w:ascii="Cambria" w:hAnsi="Cambria"/>
                <w:color w:val="000000"/>
                <w:sz w:val="20"/>
                <w:lang w:val="id-ID"/>
              </w:rPr>
            </w:pPr>
            <w:r w:rsidRPr="00236744">
              <w:rPr>
                <w:rFonts w:ascii="Cambria" w:hAnsi="Cambria"/>
                <w:b/>
                <w:bCs/>
                <w:color w:val="000000"/>
                <w:sz w:val="20"/>
                <w:lang w:val="id-ID"/>
              </w:rPr>
              <w:t>STS</w:t>
            </w:r>
          </w:p>
        </w:tc>
        <w:tc>
          <w:tcPr>
            <w:tcW w:w="992" w:type="dxa"/>
            <w:gridSpan w:val="2"/>
            <w:vMerge w:val="restart"/>
            <w:tcBorders>
              <w:top w:val="single" w:sz="4" w:space="0" w:color="auto"/>
            </w:tcBorders>
            <w:shd w:val="clear" w:color="auto" w:fill="auto"/>
            <w:vAlign w:val="bottom"/>
            <w:hideMark/>
          </w:tcPr>
          <w:p w14:paraId="1022C2FA" w14:textId="77777777" w:rsidR="00077D84" w:rsidRPr="00236744" w:rsidRDefault="00736A03" w:rsidP="00A90690">
            <w:pPr>
              <w:jc w:val="center"/>
              <w:rPr>
                <w:rFonts w:ascii="Cambria" w:hAnsi="Cambria"/>
                <w:b/>
                <w:bCs/>
                <w:color w:val="000000"/>
                <w:sz w:val="20"/>
                <w:lang w:val="id-ID"/>
              </w:rPr>
            </w:pPr>
            <w:r w:rsidRPr="00236744">
              <w:rPr>
                <w:rFonts w:ascii="Cambria" w:hAnsi="Cambria"/>
                <w:color w:val="000000"/>
                <w:sz w:val="20"/>
                <w:lang w:val="id-ID"/>
              </w:rPr>
              <w:t>Tidak Setuju</w:t>
            </w:r>
            <w:r w:rsidRPr="00236744">
              <w:rPr>
                <w:rFonts w:ascii="Cambria" w:hAnsi="Cambria"/>
                <w:b/>
                <w:bCs/>
                <w:color w:val="000000"/>
                <w:sz w:val="20"/>
                <w:lang w:val="id-ID"/>
              </w:rPr>
              <w:t xml:space="preserve"> </w:t>
            </w:r>
          </w:p>
          <w:p w14:paraId="0059D190" w14:textId="77777777" w:rsidR="00077D84" w:rsidRPr="00236744" w:rsidRDefault="00077D84" w:rsidP="00A90690">
            <w:pPr>
              <w:jc w:val="center"/>
              <w:rPr>
                <w:rFonts w:ascii="Cambria" w:hAnsi="Cambria"/>
                <w:b/>
                <w:bCs/>
                <w:color w:val="000000"/>
                <w:sz w:val="20"/>
                <w:lang w:val="id-ID"/>
              </w:rPr>
            </w:pPr>
          </w:p>
          <w:p w14:paraId="26FB0CEA" w14:textId="209E9F81" w:rsidR="00736A03" w:rsidRPr="00236744" w:rsidRDefault="00736A03" w:rsidP="00A90690">
            <w:pPr>
              <w:jc w:val="center"/>
              <w:rPr>
                <w:rFonts w:ascii="Cambria" w:hAnsi="Cambria"/>
                <w:color w:val="000000"/>
                <w:sz w:val="20"/>
                <w:lang w:val="id-ID"/>
              </w:rPr>
            </w:pPr>
            <w:r w:rsidRPr="00236744">
              <w:rPr>
                <w:rFonts w:ascii="Cambria" w:hAnsi="Cambria"/>
                <w:b/>
                <w:bCs/>
                <w:color w:val="000000"/>
                <w:sz w:val="20"/>
                <w:lang w:val="id-ID"/>
              </w:rPr>
              <w:t>TS</w:t>
            </w:r>
          </w:p>
        </w:tc>
        <w:tc>
          <w:tcPr>
            <w:tcW w:w="992" w:type="dxa"/>
            <w:gridSpan w:val="2"/>
            <w:vMerge w:val="restart"/>
            <w:tcBorders>
              <w:top w:val="single" w:sz="4" w:space="0" w:color="auto"/>
            </w:tcBorders>
            <w:shd w:val="clear" w:color="auto" w:fill="auto"/>
            <w:vAlign w:val="bottom"/>
            <w:hideMark/>
          </w:tcPr>
          <w:p w14:paraId="3D3D3B7F" w14:textId="77777777" w:rsidR="00077D84" w:rsidRPr="00236744" w:rsidRDefault="00736A03" w:rsidP="00A90690">
            <w:pPr>
              <w:jc w:val="center"/>
              <w:rPr>
                <w:rFonts w:ascii="Cambria" w:hAnsi="Cambria"/>
                <w:b/>
                <w:bCs/>
                <w:color w:val="000000"/>
                <w:sz w:val="20"/>
                <w:lang w:val="id-ID"/>
              </w:rPr>
            </w:pPr>
            <w:r w:rsidRPr="00236744">
              <w:rPr>
                <w:rFonts w:ascii="Cambria" w:hAnsi="Cambria"/>
                <w:color w:val="000000"/>
                <w:sz w:val="20"/>
                <w:lang w:val="id-ID"/>
              </w:rPr>
              <w:t>Biasa Saja</w:t>
            </w:r>
            <w:r w:rsidRPr="00236744">
              <w:rPr>
                <w:rFonts w:ascii="Cambria" w:hAnsi="Cambria"/>
                <w:b/>
                <w:bCs/>
                <w:color w:val="000000"/>
                <w:sz w:val="20"/>
                <w:lang w:val="id-ID"/>
              </w:rPr>
              <w:t xml:space="preserve"> </w:t>
            </w:r>
          </w:p>
          <w:p w14:paraId="00589A57" w14:textId="77777777" w:rsidR="00077D84" w:rsidRPr="00236744" w:rsidRDefault="00077D84" w:rsidP="00A90690">
            <w:pPr>
              <w:jc w:val="center"/>
              <w:rPr>
                <w:rFonts w:ascii="Cambria" w:hAnsi="Cambria"/>
                <w:b/>
                <w:bCs/>
                <w:color w:val="000000"/>
                <w:sz w:val="20"/>
                <w:lang w:val="id-ID"/>
              </w:rPr>
            </w:pPr>
          </w:p>
          <w:p w14:paraId="082B305F" w14:textId="7120548D" w:rsidR="00736A03" w:rsidRPr="00236744" w:rsidRDefault="00736A03" w:rsidP="00A90690">
            <w:pPr>
              <w:jc w:val="center"/>
              <w:rPr>
                <w:rFonts w:ascii="Cambria" w:hAnsi="Cambria"/>
                <w:color w:val="000000"/>
                <w:sz w:val="20"/>
                <w:lang w:val="id-ID"/>
              </w:rPr>
            </w:pPr>
            <w:r w:rsidRPr="00236744">
              <w:rPr>
                <w:rFonts w:ascii="Cambria" w:hAnsi="Cambria"/>
                <w:b/>
                <w:bCs/>
                <w:color w:val="000000"/>
                <w:sz w:val="20"/>
                <w:lang w:val="id-ID"/>
              </w:rPr>
              <w:t>BS</w:t>
            </w:r>
          </w:p>
        </w:tc>
        <w:tc>
          <w:tcPr>
            <w:tcW w:w="993" w:type="dxa"/>
            <w:gridSpan w:val="2"/>
            <w:tcBorders>
              <w:top w:val="single" w:sz="4" w:space="0" w:color="auto"/>
            </w:tcBorders>
            <w:shd w:val="clear" w:color="auto" w:fill="auto"/>
            <w:vAlign w:val="bottom"/>
            <w:hideMark/>
          </w:tcPr>
          <w:p w14:paraId="7BEB6B4C"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Setuju</w:t>
            </w:r>
          </w:p>
        </w:tc>
        <w:tc>
          <w:tcPr>
            <w:tcW w:w="992" w:type="dxa"/>
            <w:gridSpan w:val="2"/>
            <w:vMerge w:val="restart"/>
            <w:tcBorders>
              <w:top w:val="single" w:sz="4" w:space="0" w:color="auto"/>
            </w:tcBorders>
            <w:shd w:val="clear" w:color="auto" w:fill="auto"/>
            <w:vAlign w:val="bottom"/>
            <w:hideMark/>
          </w:tcPr>
          <w:p w14:paraId="0FABA459" w14:textId="77777777" w:rsidR="00077D84"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 xml:space="preserve">Sangat setuju </w:t>
            </w:r>
          </w:p>
          <w:p w14:paraId="35E27C70" w14:textId="77777777" w:rsidR="00077D84" w:rsidRPr="00236744" w:rsidRDefault="00077D84" w:rsidP="00A90690">
            <w:pPr>
              <w:jc w:val="center"/>
              <w:rPr>
                <w:rFonts w:ascii="Cambria" w:hAnsi="Cambria"/>
                <w:color w:val="000000"/>
                <w:sz w:val="20"/>
                <w:lang w:val="id-ID"/>
              </w:rPr>
            </w:pPr>
          </w:p>
          <w:p w14:paraId="11804B0F" w14:textId="46CCB257" w:rsidR="00736A03" w:rsidRPr="00236744" w:rsidRDefault="00736A03" w:rsidP="00A90690">
            <w:pPr>
              <w:jc w:val="center"/>
              <w:rPr>
                <w:rFonts w:ascii="Cambria" w:hAnsi="Cambria"/>
                <w:color w:val="000000"/>
                <w:sz w:val="20"/>
                <w:lang w:val="id-ID"/>
              </w:rPr>
            </w:pPr>
            <w:r w:rsidRPr="00236744">
              <w:rPr>
                <w:rFonts w:ascii="Cambria" w:hAnsi="Cambria"/>
                <w:b/>
                <w:bCs/>
                <w:color w:val="000000"/>
                <w:sz w:val="20"/>
                <w:lang w:val="id-ID"/>
              </w:rPr>
              <w:t>SS</w:t>
            </w:r>
          </w:p>
        </w:tc>
        <w:tc>
          <w:tcPr>
            <w:tcW w:w="567" w:type="dxa"/>
            <w:vMerge w:val="restart"/>
            <w:tcBorders>
              <w:top w:val="single" w:sz="4" w:space="0" w:color="auto"/>
            </w:tcBorders>
            <w:shd w:val="clear" w:color="auto" w:fill="auto"/>
            <w:vAlign w:val="center"/>
            <w:hideMark/>
          </w:tcPr>
          <w:p w14:paraId="4766A5E8" w14:textId="77777777" w:rsidR="00736A03" w:rsidRPr="00236744" w:rsidRDefault="00077D84" w:rsidP="00A90690">
            <w:pPr>
              <w:jc w:val="center"/>
              <w:rPr>
                <w:rFonts w:ascii="Cambria" w:hAnsi="Cambria"/>
                <w:b/>
                <w:bCs/>
                <w:color w:val="000000"/>
                <w:sz w:val="20"/>
                <w:lang w:val="id-ID"/>
              </w:rPr>
            </w:pPr>
            <w:r w:rsidRPr="00236744">
              <w:rPr>
                <w:rFonts w:ascii="Cambria" w:hAnsi="Cambria"/>
                <w:b/>
                <w:bCs/>
                <w:color w:val="000000"/>
                <w:sz w:val="20"/>
                <w:lang w:val="id-ID"/>
              </w:rPr>
              <w:t>T</w:t>
            </w:r>
          </w:p>
          <w:p w14:paraId="1A9830F7" w14:textId="77777777" w:rsidR="00077D84" w:rsidRPr="00236744" w:rsidRDefault="00077D84" w:rsidP="00A90690">
            <w:pPr>
              <w:jc w:val="center"/>
              <w:rPr>
                <w:rFonts w:ascii="Cambria" w:hAnsi="Cambria"/>
                <w:b/>
                <w:bCs/>
                <w:color w:val="000000"/>
                <w:sz w:val="20"/>
                <w:lang w:val="id-ID"/>
              </w:rPr>
            </w:pPr>
            <w:r w:rsidRPr="00236744">
              <w:rPr>
                <w:rFonts w:ascii="Cambria" w:hAnsi="Cambria"/>
                <w:b/>
                <w:bCs/>
                <w:color w:val="000000"/>
                <w:sz w:val="20"/>
                <w:lang w:val="id-ID"/>
              </w:rPr>
              <w:t>O</w:t>
            </w:r>
          </w:p>
          <w:p w14:paraId="0292646C" w14:textId="77777777" w:rsidR="00077D84" w:rsidRPr="00236744" w:rsidRDefault="00077D84" w:rsidP="00A90690">
            <w:pPr>
              <w:jc w:val="center"/>
              <w:rPr>
                <w:rFonts w:ascii="Cambria" w:hAnsi="Cambria"/>
                <w:b/>
                <w:bCs/>
                <w:color w:val="000000"/>
                <w:sz w:val="20"/>
                <w:lang w:val="id-ID"/>
              </w:rPr>
            </w:pPr>
            <w:r w:rsidRPr="00236744">
              <w:rPr>
                <w:rFonts w:ascii="Cambria" w:hAnsi="Cambria"/>
                <w:b/>
                <w:bCs/>
                <w:color w:val="000000"/>
                <w:sz w:val="20"/>
                <w:lang w:val="id-ID"/>
              </w:rPr>
              <w:t>T</w:t>
            </w:r>
          </w:p>
          <w:p w14:paraId="51396FE0" w14:textId="7667FFD2" w:rsidR="00077D84" w:rsidRPr="00236744" w:rsidRDefault="00077D84" w:rsidP="00077D84">
            <w:pPr>
              <w:jc w:val="center"/>
              <w:rPr>
                <w:rFonts w:ascii="Cambria" w:hAnsi="Cambria"/>
                <w:b/>
                <w:bCs/>
                <w:color w:val="000000"/>
                <w:sz w:val="20"/>
                <w:lang w:val="id-ID"/>
              </w:rPr>
            </w:pPr>
            <w:r w:rsidRPr="00236744">
              <w:rPr>
                <w:rFonts w:ascii="Cambria" w:hAnsi="Cambria"/>
                <w:b/>
                <w:bCs/>
                <w:color w:val="000000"/>
                <w:sz w:val="20"/>
                <w:lang w:val="id-ID"/>
              </w:rPr>
              <w:t>A</w:t>
            </w:r>
          </w:p>
          <w:p w14:paraId="01CC2916" w14:textId="0E46501B" w:rsidR="00077D84" w:rsidRPr="00236744" w:rsidRDefault="00077D84" w:rsidP="00A90690">
            <w:pPr>
              <w:jc w:val="center"/>
              <w:rPr>
                <w:rFonts w:ascii="Cambria" w:hAnsi="Cambria"/>
                <w:b/>
                <w:bCs/>
                <w:color w:val="000000"/>
                <w:sz w:val="20"/>
                <w:lang w:val="id-ID"/>
              </w:rPr>
            </w:pPr>
            <w:r w:rsidRPr="00236744">
              <w:rPr>
                <w:rFonts w:ascii="Cambria" w:hAnsi="Cambria"/>
                <w:b/>
                <w:bCs/>
                <w:color w:val="000000"/>
                <w:sz w:val="20"/>
                <w:lang w:val="id-ID"/>
              </w:rPr>
              <w:t>L</w:t>
            </w:r>
          </w:p>
        </w:tc>
      </w:tr>
      <w:tr w:rsidR="00736A03" w:rsidRPr="00236744" w14:paraId="7539B530" w14:textId="77777777" w:rsidTr="00077D84">
        <w:trPr>
          <w:trHeight w:val="460"/>
        </w:trPr>
        <w:tc>
          <w:tcPr>
            <w:tcW w:w="517" w:type="dxa"/>
            <w:vMerge/>
            <w:vAlign w:val="center"/>
            <w:hideMark/>
          </w:tcPr>
          <w:p w14:paraId="0C61E9DD" w14:textId="77777777" w:rsidR="00736A03" w:rsidRPr="00236744" w:rsidRDefault="00736A03" w:rsidP="00A90690">
            <w:pPr>
              <w:rPr>
                <w:rFonts w:ascii="Cambria" w:hAnsi="Cambria"/>
                <w:b/>
                <w:bCs/>
                <w:color w:val="000000"/>
                <w:sz w:val="20"/>
                <w:lang w:val="id-ID"/>
              </w:rPr>
            </w:pPr>
          </w:p>
        </w:tc>
        <w:tc>
          <w:tcPr>
            <w:tcW w:w="2734" w:type="dxa"/>
            <w:vMerge/>
            <w:vAlign w:val="center"/>
            <w:hideMark/>
          </w:tcPr>
          <w:p w14:paraId="23557C4F" w14:textId="77777777" w:rsidR="00736A03" w:rsidRPr="00236744" w:rsidRDefault="00736A03" w:rsidP="00A90690">
            <w:pPr>
              <w:rPr>
                <w:rFonts w:ascii="Cambria" w:hAnsi="Cambria"/>
                <w:b/>
                <w:bCs/>
                <w:color w:val="000000"/>
                <w:sz w:val="20"/>
                <w:lang w:val="id-ID"/>
              </w:rPr>
            </w:pPr>
          </w:p>
        </w:tc>
        <w:tc>
          <w:tcPr>
            <w:tcW w:w="992" w:type="dxa"/>
            <w:gridSpan w:val="2"/>
            <w:vMerge/>
            <w:tcBorders>
              <w:bottom w:val="single" w:sz="4" w:space="0" w:color="auto"/>
            </w:tcBorders>
            <w:vAlign w:val="center"/>
            <w:hideMark/>
          </w:tcPr>
          <w:p w14:paraId="218E9EF2" w14:textId="77777777" w:rsidR="00736A03" w:rsidRPr="00236744" w:rsidRDefault="00736A03" w:rsidP="00A90690">
            <w:pPr>
              <w:rPr>
                <w:rFonts w:ascii="Cambria" w:hAnsi="Cambria"/>
                <w:color w:val="000000"/>
                <w:sz w:val="20"/>
                <w:lang w:val="id-ID"/>
              </w:rPr>
            </w:pPr>
          </w:p>
        </w:tc>
        <w:tc>
          <w:tcPr>
            <w:tcW w:w="992" w:type="dxa"/>
            <w:gridSpan w:val="2"/>
            <w:vMerge/>
            <w:tcBorders>
              <w:bottom w:val="single" w:sz="4" w:space="0" w:color="auto"/>
            </w:tcBorders>
            <w:vAlign w:val="center"/>
            <w:hideMark/>
          </w:tcPr>
          <w:p w14:paraId="77745EE3" w14:textId="77777777" w:rsidR="00736A03" w:rsidRPr="00236744" w:rsidRDefault="00736A03" w:rsidP="00A90690">
            <w:pPr>
              <w:rPr>
                <w:rFonts w:ascii="Cambria" w:hAnsi="Cambria"/>
                <w:color w:val="000000"/>
                <w:sz w:val="20"/>
                <w:lang w:val="id-ID"/>
              </w:rPr>
            </w:pPr>
          </w:p>
        </w:tc>
        <w:tc>
          <w:tcPr>
            <w:tcW w:w="992" w:type="dxa"/>
            <w:gridSpan w:val="2"/>
            <w:vMerge/>
            <w:tcBorders>
              <w:bottom w:val="single" w:sz="4" w:space="0" w:color="auto"/>
            </w:tcBorders>
            <w:vAlign w:val="center"/>
            <w:hideMark/>
          </w:tcPr>
          <w:p w14:paraId="4669146A" w14:textId="77777777" w:rsidR="00736A03" w:rsidRPr="00236744" w:rsidRDefault="00736A03" w:rsidP="00A90690">
            <w:pPr>
              <w:rPr>
                <w:rFonts w:ascii="Cambria" w:hAnsi="Cambria"/>
                <w:color w:val="000000"/>
                <w:sz w:val="20"/>
                <w:lang w:val="id-ID"/>
              </w:rPr>
            </w:pPr>
          </w:p>
        </w:tc>
        <w:tc>
          <w:tcPr>
            <w:tcW w:w="993" w:type="dxa"/>
            <w:gridSpan w:val="2"/>
            <w:tcBorders>
              <w:bottom w:val="single" w:sz="4" w:space="0" w:color="auto"/>
            </w:tcBorders>
            <w:shd w:val="clear" w:color="auto" w:fill="auto"/>
            <w:vAlign w:val="bottom"/>
            <w:hideMark/>
          </w:tcPr>
          <w:p w14:paraId="4840FA5A" w14:textId="6225AB7C"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S</w:t>
            </w:r>
          </w:p>
        </w:tc>
        <w:tc>
          <w:tcPr>
            <w:tcW w:w="992" w:type="dxa"/>
            <w:gridSpan w:val="2"/>
            <w:vMerge/>
            <w:tcBorders>
              <w:bottom w:val="single" w:sz="4" w:space="0" w:color="auto"/>
            </w:tcBorders>
            <w:vAlign w:val="center"/>
            <w:hideMark/>
          </w:tcPr>
          <w:p w14:paraId="7FD13259" w14:textId="77777777" w:rsidR="00736A03" w:rsidRPr="00236744" w:rsidRDefault="00736A03" w:rsidP="00A90690">
            <w:pPr>
              <w:rPr>
                <w:rFonts w:ascii="Cambria" w:hAnsi="Cambria"/>
                <w:color w:val="000000"/>
                <w:sz w:val="20"/>
                <w:lang w:val="id-ID"/>
              </w:rPr>
            </w:pPr>
          </w:p>
        </w:tc>
        <w:tc>
          <w:tcPr>
            <w:tcW w:w="567" w:type="dxa"/>
            <w:vMerge/>
            <w:vAlign w:val="center"/>
            <w:hideMark/>
          </w:tcPr>
          <w:p w14:paraId="17857081" w14:textId="77777777" w:rsidR="00736A03" w:rsidRPr="00236744" w:rsidRDefault="00736A03" w:rsidP="00A90690">
            <w:pPr>
              <w:rPr>
                <w:rFonts w:ascii="Cambria" w:hAnsi="Cambria"/>
                <w:b/>
                <w:bCs/>
                <w:color w:val="000000"/>
                <w:sz w:val="20"/>
                <w:lang w:val="id-ID"/>
              </w:rPr>
            </w:pPr>
          </w:p>
        </w:tc>
      </w:tr>
      <w:tr w:rsidR="00077D84" w:rsidRPr="00236744" w14:paraId="6BA2FC82" w14:textId="77777777" w:rsidTr="00077D84">
        <w:trPr>
          <w:trHeight w:val="340"/>
        </w:trPr>
        <w:tc>
          <w:tcPr>
            <w:tcW w:w="517" w:type="dxa"/>
            <w:vMerge/>
            <w:vAlign w:val="center"/>
            <w:hideMark/>
          </w:tcPr>
          <w:p w14:paraId="41E8F8B6" w14:textId="77777777" w:rsidR="00736A03" w:rsidRPr="00236744" w:rsidRDefault="00736A03" w:rsidP="00A90690">
            <w:pPr>
              <w:rPr>
                <w:rFonts w:ascii="Cambria" w:hAnsi="Cambria"/>
                <w:b/>
                <w:bCs/>
                <w:color w:val="000000"/>
                <w:sz w:val="20"/>
                <w:lang w:val="id-ID"/>
              </w:rPr>
            </w:pPr>
          </w:p>
        </w:tc>
        <w:tc>
          <w:tcPr>
            <w:tcW w:w="2734" w:type="dxa"/>
            <w:vMerge/>
            <w:vAlign w:val="center"/>
            <w:hideMark/>
          </w:tcPr>
          <w:p w14:paraId="219A24C7" w14:textId="77777777" w:rsidR="00736A03" w:rsidRPr="00236744" w:rsidRDefault="00736A03" w:rsidP="00A90690">
            <w:pPr>
              <w:rPr>
                <w:rFonts w:ascii="Cambria" w:hAnsi="Cambria"/>
                <w:b/>
                <w:bCs/>
                <w:color w:val="000000"/>
                <w:sz w:val="20"/>
                <w:lang w:val="id-ID"/>
              </w:rPr>
            </w:pPr>
          </w:p>
        </w:tc>
        <w:tc>
          <w:tcPr>
            <w:tcW w:w="567" w:type="dxa"/>
            <w:tcBorders>
              <w:top w:val="single" w:sz="4" w:space="0" w:color="auto"/>
              <w:bottom w:val="single" w:sz="4" w:space="0" w:color="auto"/>
            </w:tcBorders>
            <w:shd w:val="clear" w:color="auto" w:fill="auto"/>
            <w:vAlign w:val="bottom"/>
            <w:hideMark/>
          </w:tcPr>
          <w:p w14:paraId="3181A4C9" w14:textId="77777777" w:rsidR="00736A03" w:rsidRPr="00236744" w:rsidRDefault="00736A03" w:rsidP="00A90690">
            <w:pPr>
              <w:jc w:val="center"/>
              <w:rPr>
                <w:rFonts w:ascii="Cambria" w:hAnsi="Cambria"/>
                <w:color w:val="000000"/>
                <w:sz w:val="20"/>
                <w:lang w:val="id-ID"/>
              </w:rPr>
            </w:pPr>
            <w:proofErr w:type="spellStart"/>
            <w:r w:rsidRPr="00236744">
              <w:rPr>
                <w:rFonts w:ascii="Cambria" w:hAnsi="Cambria"/>
                <w:color w:val="000000"/>
                <w:sz w:val="20"/>
                <w:lang w:val="id-ID"/>
              </w:rPr>
              <w:t>Org</w:t>
            </w:r>
            <w:proofErr w:type="spellEnd"/>
          </w:p>
        </w:tc>
        <w:tc>
          <w:tcPr>
            <w:tcW w:w="425" w:type="dxa"/>
            <w:tcBorders>
              <w:top w:val="single" w:sz="4" w:space="0" w:color="auto"/>
              <w:bottom w:val="single" w:sz="4" w:space="0" w:color="auto"/>
            </w:tcBorders>
            <w:shd w:val="clear" w:color="auto" w:fill="auto"/>
            <w:vAlign w:val="bottom"/>
            <w:hideMark/>
          </w:tcPr>
          <w:p w14:paraId="559B793A"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w:t>
            </w:r>
          </w:p>
        </w:tc>
        <w:tc>
          <w:tcPr>
            <w:tcW w:w="567" w:type="dxa"/>
            <w:tcBorders>
              <w:top w:val="single" w:sz="4" w:space="0" w:color="auto"/>
              <w:bottom w:val="single" w:sz="4" w:space="0" w:color="auto"/>
            </w:tcBorders>
            <w:shd w:val="clear" w:color="auto" w:fill="auto"/>
            <w:vAlign w:val="bottom"/>
            <w:hideMark/>
          </w:tcPr>
          <w:p w14:paraId="4886877A" w14:textId="3206630C" w:rsidR="00736A03" w:rsidRPr="00236744" w:rsidRDefault="00736A03" w:rsidP="00077D84">
            <w:pPr>
              <w:ind w:right="-526"/>
              <w:rPr>
                <w:rFonts w:ascii="Cambria" w:hAnsi="Cambria"/>
                <w:color w:val="000000"/>
                <w:sz w:val="20"/>
                <w:lang w:val="id-ID"/>
              </w:rPr>
            </w:pPr>
            <w:proofErr w:type="spellStart"/>
            <w:r w:rsidRPr="00236744">
              <w:rPr>
                <w:rFonts w:ascii="Cambria" w:hAnsi="Cambria"/>
                <w:color w:val="000000"/>
                <w:sz w:val="20"/>
                <w:lang w:val="id-ID"/>
              </w:rPr>
              <w:t>O</w:t>
            </w:r>
            <w:r w:rsidR="00077D84" w:rsidRPr="00236744">
              <w:rPr>
                <w:rFonts w:ascii="Cambria" w:hAnsi="Cambria"/>
                <w:color w:val="000000"/>
                <w:sz w:val="20"/>
                <w:lang w:val="id-ID"/>
              </w:rPr>
              <w:t>r</w:t>
            </w:r>
            <w:r w:rsidRPr="00236744">
              <w:rPr>
                <w:rFonts w:ascii="Cambria" w:hAnsi="Cambria"/>
                <w:color w:val="000000"/>
                <w:sz w:val="20"/>
                <w:lang w:val="id-ID"/>
              </w:rPr>
              <w:t>g</w:t>
            </w:r>
            <w:proofErr w:type="spellEnd"/>
          </w:p>
        </w:tc>
        <w:tc>
          <w:tcPr>
            <w:tcW w:w="425" w:type="dxa"/>
            <w:tcBorders>
              <w:top w:val="single" w:sz="4" w:space="0" w:color="auto"/>
              <w:bottom w:val="single" w:sz="4" w:space="0" w:color="auto"/>
            </w:tcBorders>
            <w:shd w:val="clear" w:color="auto" w:fill="auto"/>
            <w:vAlign w:val="bottom"/>
            <w:hideMark/>
          </w:tcPr>
          <w:p w14:paraId="6C083241"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w:t>
            </w:r>
          </w:p>
        </w:tc>
        <w:tc>
          <w:tcPr>
            <w:tcW w:w="567" w:type="dxa"/>
            <w:tcBorders>
              <w:top w:val="single" w:sz="4" w:space="0" w:color="auto"/>
              <w:bottom w:val="single" w:sz="4" w:space="0" w:color="auto"/>
            </w:tcBorders>
            <w:shd w:val="clear" w:color="auto" w:fill="auto"/>
            <w:vAlign w:val="bottom"/>
            <w:hideMark/>
          </w:tcPr>
          <w:p w14:paraId="117CC6C7" w14:textId="77777777" w:rsidR="00736A03" w:rsidRPr="00236744" w:rsidRDefault="00736A03" w:rsidP="00A90690">
            <w:pPr>
              <w:jc w:val="center"/>
              <w:rPr>
                <w:rFonts w:ascii="Cambria" w:hAnsi="Cambria"/>
                <w:color w:val="000000"/>
                <w:sz w:val="20"/>
                <w:lang w:val="id-ID"/>
              </w:rPr>
            </w:pPr>
            <w:proofErr w:type="spellStart"/>
            <w:r w:rsidRPr="00236744">
              <w:rPr>
                <w:rFonts w:ascii="Cambria" w:hAnsi="Cambria"/>
                <w:color w:val="000000"/>
                <w:sz w:val="20"/>
                <w:lang w:val="id-ID"/>
              </w:rPr>
              <w:t>Org</w:t>
            </w:r>
            <w:proofErr w:type="spellEnd"/>
          </w:p>
        </w:tc>
        <w:tc>
          <w:tcPr>
            <w:tcW w:w="425" w:type="dxa"/>
            <w:tcBorders>
              <w:top w:val="single" w:sz="4" w:space="0" w:color="auto"/>
              <w:bottom w:val="single" w:sz="4" w:space="0" w:color="auto"/>
            </w:tcBorders>
            <w:shd w:val="clear" w:color="auto" w:fill="auto"/>
            <w:vAlign w:val="bottom"/>
            <w:hideMark/>
          </w:tcPr>
          <w:p w14:paraId="7AE267C7"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w:t>
            </w:r>
          </w:p>
        </w:tc>
        <w:tc>
          <w:tcPr>
            <w:tcW w:w="567" w:type="dxa"/>
            <w:tcBorders>
              <w:top w:val="single" w:sz="4" w:space="0" w:color="auto"/>
              <w:bottom w:val="single" w:sz="4" w:space="0" w:color="auto"/>
            </w:tcBorders>
            <w:shd w:val="clear" w:color="auto" w:fill="auto"/>
            <w:vAlign w:val="bottom"/>
            <w:hideMark/>
          </w:tcPr>
          <w:p w14:paraId="5AB432EE" w14:textId="77777777" w:rsidR="00736A03" w:rsidRPr="00236744" w:rsidRDefault="00736A03" w:rsidP="00A90690">
            <w:pPr>
              <w:jc w:val="center"/>
              <w:rPr>
                <w:rFonts w:ascii="Cambria" w:hAnsi="Cambria"/>
                <w:color w:val="000000"/>
                <w:sz w:val="20"/>
                <w:lang w:val="id-ID"/>
              </w:rPr>
            </w:pPr>
            <w:proofErr w:type="spellStart"/>
            <w:r w:rsidRPr="00236744">
              <w:rPr>
                <w:rFonts w:ascii="Cambria" w:hAnsi="Cambria"/>
                <w:color w:val="000000"/>
                <w:sz w:val="20"/>
                <w:lang w:val="id-ID"/>
              </w:rPr>
              <w:t>Org</w:t>
            </w:r>
            <w:proofErr w:type="spellEnd"/>
          </w:p>
        </w:tc>
        <w:tc>
          <w:tcPr>
            <w:tcW w:w="426" w:type="dxa"/>
            <w:tcBorders>
              <w:top w:val="single" w:sz="4" w:space="0" w:color="auto"/>
              <w:bottom w:val="single" w:sz="4" w:space="0" w:color="auto"/>
            </w:tcBorders>
            <w:shd w:val="clear" w:color="auto" w:fill="auto"/>
            <w:vAlign w:val="bottom"/>
            <w:hideMark/>
          </w:tcPr>
          <w:p w14:paraId="4E12B531"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w:t>
            </w:r>
          </w:p>
        </w:tc>
        <w:tc>
          <w:tcPr>
            <w:tcW w:w="567" w:type="dxa"/>
            <w:tcBorders>
              <w:top w:val="single" w:sz="4" w:space="0" w:color="auto"/>
              <w:bottom w:val="single" w:sz="4" w:space="0" w:color="auto"/>
            </w:tcBorders>
            <w:shd w:val="clear" w:color="auto" w:fill="auto"/>
            <w:vAlign w:val="bottom"/>
            <w:hideMark/>
          </w:tcPr>
          <w:p w14:paraId="3EBE05BF" w14:textId="77777777" w:rsidR="00736A03" w:rsidRPr="00236744" w:rsidRDefault="00736A03" w:rsidP="00A90690">
            <w:pPr>
              <w:jc w:val="center"/>
              <w:rPr>
                <w:rFonts w:ascii="Cambria" w:hAnsi="Cambria"/>
                <w:color w:val="000000"/>
                <w:sz w:val="20"/>
                <w:lang w:val="id-ID"/>
              </w:rPr>
            </w:pPr>
            <w:proofErr w:type="spellStart"/>
            <w:r w:rsidRPr="00236744">
              <w:rPr>
                <w:rFonts w:ascii="Cambria" w:hAnsi="Cambria"/>
                <w:color w:val="000000"/>
                <w:sz w:val="20"/>
                <w:lang w:val="id-ID"/>
              </w:rPr>
              <w:t>Org</w:t>
            </w:r>
            <w:proofErr w:type="spellEnd"/>
          </w:p>
        </w:tc>
        <w:tc>
          <w:tcPr>
            <w:tcW w:w="425" w:type="dxa"/>
            <w:tcBorders>
              <w:top w:val="single" w:sz="4" w:space="0" w:color="auto"/>
              <w:bottom w:val="single" w:sz="4" w:space="0" w:color="auto"/>
            </w:tcBorders>
            <w:shd w:val="clear" w:color="auto" w:fill="auto"/>
            <w:vAlign w:val="bottom"/>
            <w:hideMark/>
          </w:tcPr>
          <w:p w14:paraId="1AEF4E46"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w:t>
            </w:r>
          </w:p>
        </w:tc>
        <w:tc>
          <w:tcPr>
            <w:tcW w:w="567" w:type="dxa"/>
            <w:vMerge/>
            <w:vAlign w:val="center"/>
            <w:hideMark/>
          </w:tcPr>
          <w:p w14:paraId="699A9DC2" w14:textId="77777777" w:rsidR="00736A03" w:rsidRPr="00236744" w:rsidRDefault="00736A03" w:rsidP="00A90690">
            <w:pPr>
              <w:rPr>
                <w:rFonts w:ascii="Cambria" w:hAnsi="Cambria"/>
                <w:b/>
                <w:bCs/>
                <w:color w:val="000000"/>
                <w:sz w:val="20"/>
                <w:lang w:val="id-ID"/>
              </w:rPr>
            </w:pPr>
          </w:p>
        </w:tc>
      </w:tr>
      <w:tr w:rsidR="00736A03" w:rsidRPr="00236744" w14:paraId="1DC01415" w14:textId="77777777" w:rsidTr="00077D84">
        <w:trPr>
          <w:trHeight w:val="340"/>
        </w:trPr>
        <w:tc>
          <w:tcPr>
            <w:tcW w:w="517" w:type="dxa"/>
            <w:vMerge/>
            <w:tcBorders>
              <w:bottom w:val="single" w:sz="4" w:space="0" w:color="auto"/>
            </w:tcBorders>
            <w:vAlign w:val="center"/>
            <w:hideMark/>
          </w:tcPr>
          <w:p w14:paraId="66BDE9AE" w14:textId="77777777" w:rsidR="00736A03" w:rsidRPr="00236744" w:rsidRDefault="00736A03" w:rsidP="00A90690">
            <w:pPr>
              <w:rPr>
                <w:rFonts w:ascii="Cambria" w:hAnsi="Cambria"/>
                <w:b/>
                <w:bCs/>
                <w:color w:val="000000"/>
                <w:sz w:val="20"/>
                <w:lang w:val="id-ID"/>
              </w:rPr>
            </w:pPr>
          </w:p>
        </w:tc>
        <w:tc>
          <w:tcPr>
            <w:tcW w:w="2734" w:type="dxa"/>
            <w:vMerge/>
            <w:tcBorders>
              <w:bottom w:val="single" w:sz="4" w:space="0" w:color="auto"/>
            </w:tcBorders>
            <w:vAlign w:val="center"/>
            <w:hideMark/>
          </w:tcPr>
          <w:p w14:paraId="1EBAAC21" w14:textId="77777777" w:rsidR="00736A03" w:rsidRPr="00236744" w:rsidRDefault="00736A03" w:rsidP="00A90690">
            <w:pPr>
              <w:rPr>
                <w:rFonts w:ascii="Cambria" w:hAnsi="Cambria"/>
                <w:b/>
                <w:bCs/>
                <w:color w:val="000000"/>
                <w:sz w:val="20"/>
                <w:lang w:val="id-ID"/>
              </w:rPr>
            </w:pPr>
          </w:p>
        </w:tc>
        <w:tc>
          <w:tcPr>
            <w:tcW w:w="992" w:type="dxa"/>
            <w:gridSpan w:val="2"/>
            <w:tcBorders>
              <w:top w:val="single" w:sz="4" w:space="0" w:color="auto"/>
              <w:bottom w:val="single" w:sz="4" w:space="0" w:color="auto"/>
            </w:tcBorders>
            <w:shd w:val="clear" w:color="auto" w:fill="auto"/>
            <w:vAlign w:val="bottom"/>
            <w:hideMark/>
          </w:tcPr>
          <w:p w14:paraId="7A6A2163"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1</w:t>
            </w:r>
          </w:p>
        </w:tc>
        <w:tc>
          <w:tcPr>
            <w:tcW w:w="992" w:type="dxa"/>
            <w:gridSpan w:val="2"/>
            <w:tcBorders>
              <w:top w:val="single" w:sz="4" w:space="0" w:color="auto"/>
              <w:bottom w:val="single" w:sz="4" w:space="0" w:color="auto"/>
            </w:tcBorders>
            <w:shd w:val="clear" w:color="auto" w:fill="auto"/>
            <w:vAlign w:val="bottom"/>
            <w:hideMark/>
          </w:tcPr>
          <w:p w14:paraId="548FC408"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2</w:t>
            </w:r>
          </w:p>
        </w:tc>
        <w:tc>
          <w:tcPr>
            <w:tcW w:w="992" w:type="dxa"/>
            <w:gridSpan w:val="2"/>
            <w:tcBorders>
              <w:top w:val="single" w:sz="4" w:space="0" w:color="auto"/>
              <w:bottom w:val="single" w:sz="4" w:space="0" w:color="auto"/>
            </w:tcBorders>
            <w:shd w:val="clear" w:color="auto" w:fill="auto"/>
            <w:vAlign w:val="bottom"/>
            <w:hideMark/>
          </w:tcPr>
          <w:p w14:paraId="2A60447E"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3</w:t>
            </w:r>
          </w:p>
        </w:tc>
        <w:tc>
          <w:tcPr>
            <w:tcW w:w="993" w:type="dxa"/>
            <w:gridSpan w:val="2"/>
            <w:tcBorders>
              <w:top w:val="single" w:sz="4" w:space="0" w:color="auto"/>
              <w:bottom w:val="single" w:sz="4" w:space="0" w:color="auto"/>
            </w:tcBorders>
            <w:shd w:val="clear" w:color="auto" w:fill="auto"/>
            <w:vAlign w:val="bottom"/>
            <w:hideMark/>
          </w:tcPr>
          <w:p w14:paraId="4A306A98"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4</w:t>
            </w:r>
          </w:p>
        </w:tc>
        <w:tc>
          <w:tcPr>
            <w:tcW w:w="992" w:type="dxa"/>
            <w:gridSpan w:val="2"/>
            <w:tcBorders>
              <w:top w:val="single" w:sz="4" w:space="0" w:color="auto"/>
              <w:bottom w:val="single" w:sz="4" w:space="0" w:color="auto"/>
            </w:tcBorders>
            <w:shd w:val="clear" w:color="auto" w:fill="auto"/>
            <w:vAlign w:val="bottom"/>
            <w:hideMark/>
          </w:tcPr>
          <w:p w14:paraId="3E76145F"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5</w:t>
            </w:r>
          </w:p>
        </w:tc>
        <w:tc>
          <w:tcPr>
            <w:tcW w:w="567" w:type="dxa"/>
            <w:vMerge/>
            <w:tcBorders>
              <w:bottom w:val="single" w:sz="4" w:space="0" w:color="auto"/>
            </w:tcBorders>
            <w:vAlign w:val="center"/>
            <w:hideMark/>
          </w:tcPr>
          <w:p w14:paraId="52F86178" w14:textId="77777777" w:rsidR="00736A03" w:rsidRPr="00236744" w:rsidRDefault="00736A03" w:rsidP="00A90690">
            <w:pPr>
              <w:rPr>
                <w:rFonts w:ascii="Cambria" w:hAnsi="Cambria"/>
                <w:b/>
                <w:bCs/>
                <w:color w:val="000000"/>
                <w:sz w:val="20"/>
                <w:lang w:val="id-ID"/>
              </w:rPr>
            </w:pPr>
          </w:p>
        </w:tc>
      </w:tr>
      <w:tr w:rsidR="00736A03" w:rsidRPr="00236744" w14:paraId="2760344E" w14:textId="77777777" w:rsidTr="00077D84">
        <w:trPr>
          <w:trHeight w:val="475"/>
        </w:trPr>
        <w:tc>
          <w:tcPr>
            <w:tcW w:w="517" w:type="dxa"/>
            <w:tcBorders>
              <w:top w:val="single" w:sz="4" w:space="0" w:color="auto"/>
            </w:tcBorders>
            <w:shd w:val="clear" w:color="auto" w:fill="auto"/>
            <w:vAlign w:val="center"/>
            <w:hideMark/>
          </w:tcPr>
          <w:p w14:paraId="6CCF3B26"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 xml:space="preserve">A.  </w:t>
            </w:r>
          </w:p>
        </w:tc>
        <w:tc>
          <w:tcPr>
            <w:tcW w:w="8262" w:type="dxa"/>
            <w:gridSpan w:val="12"/>
            <w:tcBorders>
              <w:top w:val="single" w:sz="4" w:space="0" w:color="auto"/>
            </w:tcBorders>
            <w:shd w:val="clear" w:color="auto" w:fill="auto"/>
            <w:vAlign w:val="center"/>
            <w:hideMark/>
          </w:tcPr>
          <w:p w14:paraId="651D129E" w14:textId="77777777" w:rsidR="00736A03" w:rsidRPr="00236744" w:rsidRDefault="00736A03" w:rsidP="00A90690">
            <w:pPr>
              <w:rPr>
                <w:rFonts w:ascii="Cambria" w:hAnsi="Cambria"/>
                <w:b/>
                <w:bCs/>
                <w:color w:val="000000"/>
                <w:sz w:val="20"/>
                <w:lang w:val="id-ID"/>
              </w:rPr>
            </w:pPr>
            <w:r w:rsidRPr="00236744">
              <w:rPr>
                <w:rFonts w:ascii="Cambria" w:hAnsi="Cambria"/>
                <w:b/>
                <w:bCs/>
                <w:color w:val="000000"/>
                <w:sz w:val="20"/>
                <w:lang w:val="id-ID"/>
              </w:rPr>
              <w:t>Proses Belajar Mengajar</w:t>
            </w:r>
          </w:p>
        </w:tc>
      </w:tr>
      <w:tr w:rsidR="00077D84" w:rsidRPr="00236744" w14:paraId="69045E59" w14:textId="77777777" w:rsidTr="00077D84">
        <w:trPr>
          <w:trHeight w:val="940"/>
        </w:trPr>
        <w:tc>
          <w:tcPr>
            <w:tcW w:w="517" w:type="dxa"/>
            <w:shd w:val="clear" w:color="auto" w:fill="auto"/>
            <w:vAlign w:val="center"/>
            <w:hideMark/>
          </w:tcPr>
          <w:p w14:paraId="30C3664F"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1</w:t>
            </w:r>
          </w:p>
        </w:tc>
        <w:tc>
          <w:tcPr>
            <w:tcW w:w="2734" w:type="dxa"/>
            <w:shd w:val="clear" w:color="auto" w:fill="auto"/>
            <w:vAlign w:val="center"/>
            <w:hideMark/>
          </w:tcPr>
          <w:p w14:paraId="5338B399"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Pelaksanaan Perkuliahan Daring (praktikum), dapat diakses dengan mudah</w:t>
            </w:r>
          </w:p>
        </w:tc>
        <w:tc>
          <w:tcPr>
            <w:tcW w:w="567" w:type="dxa"/>
            <w:shd w:val="clear" w:color="auto" w:fill="auto"/>
            <w:vAlign w:val="center"/>
            <w:hideMark/>
          </w:tcPr>
          <w:p w14:paraId="414ED8B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15</w:t>
            </w:r>
          </w:p>
        </w:tc>
        <w:tc>
          <w:tcPr>
            <w:tcW w:w="425" w:type="dxa"/>
            <w:shd w:val="clear" w:color="auto" w:fill="auto"/>
            <w:vAlign w:val="center"/>
            <w:hideMark/>
          </w:tcPr>
          <w:p w14:paraId="08DBA531" w14:textId="7FB11B6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w:t>
            </w:r>
          </w:p>
        </w:tc>
        <w:tc>
          <w:tcPr>
            <w:tcW w:w="567" w:type="dxa"/>
            <w:shd w:val="clear" w:color="auto" w:fill="auto"/>
            <w:vAlign w:val="center"/>
            <w:hideMark/>
          </w:tcPr>
          <w:p w14:paraId="6D5D06B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52</w:t>
            </w:r>
          </w:p>
        </w:tc>
        <w:tc>
          <w:tcPr>
            <w:tcW w:w="425" w:type="dxa"/>
            <w:shd w:val="clear" w:color="auto" w:fill="auto"/>
            <w:vAlign w:val="center"/>
            <w:hideMark/>
          </w:tcPr>
          <w:p w14:paraId="24D68F7E" w14:textId="4875205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27</w:t>
            </w:r>
          </w:p>
        </w:tc>
        <w:tc>
          <w:tcPr>
            <w:tcW w:w="567" w:type="dxa"/>
            <w:shd w:val="clear" w:color="auto" w:fill="auto"/>
            <w:vAlign w:val="center"/>
            <w:hideMark/>
          </w:tcPr>
          <w:p w14:paraId="564B8A7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82</w:t>
            </w:r>
          </w:p>
        </w:tc>
        <w:tc>
          <w:tcPr>
            <w:tcW w:w="425" w:type="dxa"/>
            <w:shd w:val="clear" w:color="auto" w:fill="auto"/>
            <w:vAlign w:val="center"/>
            <w:hideMark/>
          </w:tcPr>
          <w:p w14:paraId="2B0D0D0B" w14:textId="5066DFC1"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42</w:t>
            </w:r>
          </w:p>
        </w:tc>
        <w:tc>
          <w:tcPr>
            <w:tcW w:w="567" w:type="dxa"/>
            <w:shd w:val="clear" w:color="auto" w:fill="auto"/>
            <w:vAlign w:val="center"/>
            <w:hideMark/>
          </w:tcPr>
          <w:p w14:paraId="2EBA2FD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39</w:t>
            </w:r>
          </w:p>
        </w:tc>
        <w:tc>
          <w:tcPr>
            <w:tcW w:w="426" w:type="dxa"/>
            <w:shd w:val="clear" w:color="auto" w:fill="auto"/>
            <w:vAlign w:val="center"/>
            <w:hideMark/>
          </w:tcPr>
          <w:p w14:paraId="37CA4AEF" w14:textId="15A2DEC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20</w:t>
            </w:r>
          </w:p>
        </w:tc>
        <w:tc>
          <w:tcPr>
            <w:tcW w:w="567" w:type="dxa"/>
            <w:shd w:val="clear" w:color="auto" w:fill="auto"/>
            <w:vAlign w:val="center"/>
            <w:hideMark/>
          </w:tcPr>
          <w:p w14:paraId="66A9880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425" w:type="dxa"/>
            <w:shd w:val="clear" w:color="auto" w:fill="auto"/>
            <w:vAlign w:val="center"/>
            <w:hideMark/>
          </w:tcPr>
          <w:p w14:paraId="10D3EF73" w14:textId="244884A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67" w:type="dxa"/>
            <w:shd w:val="clear" w:color="auto" w:fill="auto"/>
            <w:vAlign w:val="center"/>
            <w:hideMark/>
          </w:tcPr>
          <w:p w14:paraId="2D95DB2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19988DB3" w14:textId="77777777" w:rsidTr="00077D84">
        <w:trPr>
          <w:trHeight w:val="940"/>
        </w:trPr>
        <w:tc>
          <w:tcPr>
            <w:tcW w:w="517" w:type="dxa"/>
            <w:shd w:val="clear" w:color="auto" w:fill="auto"/>
            <w:vAlign w:val="center"/>
            <w:hideMark/>
          </w:tcPr>
          <w:p w14:paraId="67A4629B"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2</w:t>
            </w:r>
          </w:p>
        </w:tc>
        <w:tc>
          <w:tcPr>
            <w:tcW w:w="2734" w:type="dxa"/>
            <w:shd w:val="clear" w:color="auto" w:fill="auto"/>
            <w:vAlign w:val="center"/>
            <w:hideMark/>
          </w:tcPr>
          <w:p w14:paraId="2867D231"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Pelaksanaan Perkuliahan Daring (Praktikum) tepat waktu dan sesuai dengan jadwal</w:t>
            </w:r>
          </w:p>
        </w:tc>
        <w:tc>
          <w:tcPr>
            <w:tcW w:w="567" w:type="dxa"/>
            <w:shd w:val="clear" w:color="auto" w:fill="auto"/>
            <w:vAlign w:val="center"/>
            <w:hideMark/>
          </w:tcPr>
          <w:p w14:paraId="31F75B4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shd w:val="clear" w:color="auto" w:fill="auto"/>
            <w:vAlign w:val="center"/>
            <w:hideMark/>
          </w:tcPr>
          <w:p w14:paraId="79754C1E" w14:textId="0D16D6A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23F603E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36</w:t>
            </w:r>
          </w:p>
        </w:tc>
        <w:tc>
          <w:tcPr>
            <w:tcW w:w="425" w:type="dxa"/>
            <w:shd w:val="clear" w:color="auto" w:fill="auto"/>
            <w:vAlign w:val="center"/>
            <w:hideMark/>
          </w:tcPr>
          <w:p w14:paraId="2FFF6E49" w14:textId="4034F35F"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18</w:t>
            </w:r>
          </w:p>
        </w:tc>
        <w:tc>
          <w:tcPr>
            <w:tcW w:w="567" w:type="dxa"/>
            <w:shd w:val="clear" w:color="auto" w:fill="auto"/>
            <w:vAlign w:val="center"/>
            <w:hideMark/>
          </w:tcPr>
          <w:p w14:paraId="7536AC0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68</w:t>
            </w:r>
          </w:p>
        </w:tc>
        <w:tc>
          <w:tcPr>
            <w:tcW w:w="425" w:type="dxa"/>
            <w:shd w:val="clear" w:color="auto" w:fill="auto"/>
            <w:vAlign w:val="center"/>
            <w:hideMark/>
          </w:tcPr>
          <w:p w14:paraId="4D735E24" w14:textId="4A695A4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35</w:t>
            </w:r>
          </w:p>
        </w:tc>
        <w:tc>
          <w:tcPr>
            <w:tcW w:w="567" w:type="dxa"/>
            <w:shd w:val="clear" w:color="auto" w:fill="auto"/>
            <w:vAlign w:val="center"/>
            <w:hideMark/>
          </w:tcPr>
          <w:p w14:paraId="5DEF68D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81</w:t>
            </w:r>
          </w:p>
        </w:tc>
        <w:tc>
          <w:tcPr>
            <w:tcW w:w="426" w:type="dxa"/>
            <w:shd w:val="clear" w:color="auto" w:fill="auto"/>
            <w:vAlign w:val="center"/>
            <w:hideMark/>
          </w:tcPr>
          <w:p w14:paraId="4494D651" w14:textId="46B93CA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41</w:t>
            </w:r>
          </w:p>
        </w:tc>
        <w:tc>
          <w:tcPr>
            <w:tcW w:w="567" w:type="dxa"/>
            <w:shd w:val="clear" w:color="auto" w:fill="auto"/>
            <w:vAlign w:val="center"/>
            <w:hideMark/>
          </w:tcPr>
          <w:p w14:paraId="1CEECAB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shd w:val="clear" w:color="auto" w:fill="auto"/>
            <w:vAlign w:val="center"/>
            <w:hideMark/>
          </w:tcPr>
          <w:p w14:paraId="0FE316BD" w14:textId="4B595505"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15EBFEB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198C3ED0" w14:textId="77777777" w:rsidTr="00077D84">
        <w:trPr>
          <w:trHeight w:val="940"/>
        </w:trPr>
        <w:tc>
          <w:tcPr>
            <w:tcW w:w="517" w:type="dxa"/>
            <w:shd w:val="clear" w:color="auto" w:fill="auto"/>
            <w:vAlign w:val="center"/>
            <w:hideMark/>
          </w:tcPr>
          <w:p w14:paraId="0C80DB3B"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3</w:t>
            </w:r>
          </w:p>
        </w:tc>
        <w:tc>
          <w:tcPr>
            <w:tcW w:w="2734" w:type="dxa"/>
            <w:shd w:val="clear" w:color="auto" w:fill="auto"/>
            <w:vAlign w:val="center"/>
            <w:hideMark/>
          </w:tcPr>
          <w:p w14:paraId="466719AF"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Pelaksanaan Perkuliahan Secara Daring (Praktikum) Dapat Meningkatkan Keterampilan</w:t>
            </w:r>
          </w:p>
        </w:tc>
        <w:tc>
          <w:tcPr>
            <w:tcW w:w="567" w:type="dxa"/>
            <w:shd w:val="clear" w:color="auto" w:fill="auto"/>
            <w:vAlign w:val="center"/>
            <w:hideMark/>
          </w:tcPr>
          <w:p w14:paraId="7C5131B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425" w:type="dxa"/>
            <w:shd w:val="clear" w:color="auto" w:fill="auto"/>
            <w:vAlign w:val="center"/>
            <w:hideMark/>
          </w:tcPr>
          <w:p w14:paraId="51ECAC24" w14:textId="6874EA5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67" w:type="dxa"/>
            <w:shd w:val="clear" w:color="auto" w:fill="auto"/>
            <w:vAlign w:val="center"/>
            <w:hideMark/>
          </w:tcPr>
          <w:p w14:paraId="7F94D4B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68</w:t>
            </w:r>
          </w:p>
        </w:tc>
        <w:tc>
          <w:tcPr>
            <w:tcW w:w="425" w:type="dxa"/>
            <w:shd w:val="clear" w:color="auto" w:fill="auto"/>
            <w:vAlign w:val="center"/>
            <w:hideMark/>
          </w:tcPr>
          <w:p w14:paraId="0BB06E8F" w14:textId="6A2FA52A"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35</w:t>
            </w:r>
          </w:p>
        </w:tc>
        <w:tc>
          <w:tcPr>
            <w:tcW w:w="567" w:type="dxa"/>
            <w:shd w:val="clear" w:color="auto" w:fill="auto"/>
            <w:vAlign w:val="center"/>
            <w:hideMark/>
          </w:tcPr>
          <w:p w14:paraId="0A8E18E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72</w:t>
            </w:r>
          </w:p>
        </w:tc>
        <w:tc>
          <w:tcPr>
            <w:tcW w:w="425" w:type="dxa"/>
            <w:shd w:val="clear" w:color="auto" w:fill="auto"/>
            <w:vAlign w:val="center"/>
            <w:hideMark/>
          </w:tcPr>
          <w:p w14:paraId="085EFFB0" w14:textId="1F10FFB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37</w:t>
            </w:r>
          </w:p>
        </w:tc>
        <w:tc>
          <w:tcPr>
            <w:tcW w:w="567" w:type="dxa"/>
            <w:shd w:val="clear" w:color="auto" w:fill="auto"/>
            <w:vAlign w:val="center"/>
            <w:hideMark/>
          </w:tcPr>
          <w:p w14:paraId="3F83B04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29</w:t>
            </w:r>
          </w:p>
        </w:tc>
        <w:tc>
          <w:tcPr>
            <w:tcW w:w="426" w:type="dxa"/>
            <w:shd w:val="clear" w:color="auto" w:fill="auto"/>
            <w:vAlign w:val="center"/>
            <w:hideMark/>
          </w:tcPr>
          <w:p w14:paraId="3A0E1CC9" w14:textId="2DC36E9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15</w:t>
            </w:r>
          </w:p>
        </w:tc>
        <w:tc>
          <w:tcPr>
            <w:tcW w:w="567" w:type="dxa"/>
            <w:shd w:val="clear" w:color="auto" w:fill="auto"/>
            <w:vAlign w:val="center"/>
            <w:hideMark/>
          </w:tcPr>
          <w:p w14:paraId="4A731D1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425" w:type="dxa"/>
            <w:shd w:val="clear" w:color="auto" w:fill="auto"/>
            <w:vAlign w:val="center"/>
            <w:hideMark/>
          </w:tcPr>
          <w:p w14:paraId="3D2EEB0B" w14:textId="40E01C3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567" w:type="dxa"/>
            <w:shd w:val="clear" w:color="auto" w:fill="auto"/>
            <w:vAlign w:val="center"/>
            <w:hideMark/>
          </w:tcPr>
          <w:p w14:paraId="4BFBE4F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74E251AA" w14:textId="77777777" w:rsidTr="00077D84">
        <w:trPr>
          <w:trHeight w:val="509"/>
        </w:trPr>
        <w:tc>
          <w:tcPr>
            <w:tcW w:w="517" w:type="dxa"/>
            <w:shd w:val="clear" w:color="auto" w:fill="auto"/>
            <w:vAlign w:val="center"/>
            <w:hideMark/>
          </w:tcPr>
          <w:p w14:paraId="34526BEF"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 xml:space="preserve">B. </w:t>
            </w:r>
          </w:p>
        </w:tc>
        <w:tc>
          <w:tcPr>
            <w:tcW w:w="8262" w:type="dxa"/>
            <w:gridSpan w:val="12"/>
            <w:shd w:val="clear" w:color="auto" w:fill="auto"/>
            <w:vAlign w:val="center"/>
            <w:hideMark/>
          </w:tcPr>
          <w:p w14:paraId="59037668" w14:textId="77777777" w:rsidR="00736A03" w:rsidRPr="00236744" w:rsidRDefault="00736A03" w:rsidP="00A90690">
            <w:pPr>
              <w:rPr>
                <w:rFonts w:ascii="Cambria" w:hAnsi="Cambria"/>
                <w:b/>
                <w:bCs/>
                <w:color w:val="000000"/>
                <w:sz w:val="20"/>
                <w:lang w:val="id-ID"/>
              </w:rPr>
            </w:pPr>
            <w:proofErr w:type="spellStart"/>
            <w:r w:rsidRPr="00236744">
              <w:rPr>
                <w:rFonts w:ascii="Cambria" w:hAnsi="Cambria"/>
                <w:b/>
                <w:bCs/>
                <w:color w:val="000000"/>
                <w:sz w:val="20"/>
                <w:lang w:val="id-ID"/>
              </w:rPr>
              <w:t>Kapabilitas</w:t>
            </w:r>
            <w:proofErr w:type="spellEnd"/>
            <w:r w:rsidRPr="00236744">
              <w:rPr>
                <w:rFonts w:ascii="Cambria" w:hAnsi="Cambria"/>
                <w:b/>
                <w:bCs/>
                <w:color w:val="000000"/>
                <w:sz w:val="20"/>
                <w:lang w:val="id-ID"/>
              </w:rPr>
              <w:t xml:space="preserve"> (Kompetensi Dosen)</w:t>
            </w:r>
          </w:p>
        </w:tc>
      </w:tr>
      <w:tr w:rsidR="00077D84" w:rsidRPr="00236744" w14:paraId="1AEF39E4" w14:textId="77777777" w:rsidTr="00077D84">
        <w:trPr>
          <w:trHeight w:val="1080"/>
        </w:trPr>
        <w:tc>
          <w:tcPr>
            <w:tcW w:w="517" w:type="dxa"/>
            <w:shd w:val="clear" w:color="auto" w:fill="auto"/>
            <w:vAlign w:val="center"/>
            <w:hideMark/>
          </w:tcPr>
          <w:p w14:paraId="2963D774"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4</w:t>
            </w:r>
          </w:p>
        </w:tc>
        <w:tc>
          <w:tcPr>
            <w:tcW w:w="2734" w:type="dxa"/>
            <w:shd w:val="clear" w:color="auto" w:fill="auto"/>
            <w:vAlign w:val="center"/>
            <w:hideMark/>
          </w:tcPr>
          <w:p w14:paraId="764D37CE"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Materi Yang Disajikan Secara Daring (Praktikum) Sudah Sesuai Dengan Rencana Perkuliahan</w:t>
            </w:r>
          </w:p>
        </w:tc>
        <w:tc>
          <w:tcPr>
            <w:tcW w:w="567" w:type="dxa"/>
            <w:shd w:val="clear" w:color="auto" w:fill="auto"/>
            <w:vAlign w:val="center"/>
            <w:hideMark/>
          </w:tcPr>
          <w:p w14:paraId="0B62E2A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shd w:val="clear" w:color="auto" w:fill="auto"/>
            <w:vAlign w:val="center"/>
            <w:hideMark/>
          </w:tcPr>
          <w:p w14:paraId="6B9E1494" w14:textId="684E98D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2A8871E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425" w:type="dxa"/>
            <w:shd w:val="clear" w:color="auto" w:fill="auto"/>
            <w:vAlign w:val="center"/>
            <w:hideMark/>
          </w:tcPr>
          <w:p w14:paraId="4F86290B" w14:textId="2A4B734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67" w:type="dxa"/>
            <w:shd w:val="clear" w:color="auto" w:fill="auto"/>
            <w:vAlign w:val="center"/>
            <w:hideMark/>
          </w:tcPr>
          <w:p w14:paraId="68E1767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75</w:t>
            </w:r>
          </w:p>
        </w:tc>
        <w:tc>
          <w:tcPr>
            <w:tcW w:w="425" w:type="dxa"/>
            <w:shd w:val="clear" w:color="auto" w:fill="auto"/>
            <w:vAlign w:val="center"/>
            <w:hideMark/>
          </w:tcPr>
          <w:p w14:paraId="2C89B906" w14:textId="2B91996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67" w:type="dxa"/>
            <w:shd w:val="clear" w:color="auto" w:fill="auto"/>
            <w:vAlign w:val="center"/>
            <w:hideMark/>
          </w:tcPr>
          <w:p w14:paraId="3A8BEB3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88</w:t>
            </w:r>
          </w:p>
        </w:tc>
        <w:tc>
          <w:tcPr>
            <w:tcW w:w="426" w:type="dxa"/>
            <w:shd w:val="clear" w:color="auto" w:fill="auto"/>
            <w:vAlign w:val="center"/>
            <w:hideMark/>
          </w:tcPr>
          <w:p w14:paraId="24CB036F" w14:textId="0BB7940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45</w:t>
            </w:r>
          </w:p>
        </w:tc>
        <w:tc>
          <w:tcPr>
            <w:tcW w:w="567" w:type="dxa"/>
            <w:shd w:val="clear" w:color="auto" w:fill="auto"/>
            <w:vAlign w:val="center"/>
            <w:hideMark/>
          </w:tcPr>
          <w:p w14:paraId="1B4F6F2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w:t>
            </w:r>
          </w:p>
        </w:tc>
        <w:tc>
          <w:tcPr>
            <w:tcW w:w="425" w:type="dxa"/>
            <w:shd w:val="clear" w:color="auto" w:fill="auto"/>
            <w:vAlign w:val="center"/>
            <w:hideMark/>
          </w:tcPr>
          <w:p w14:paraId="5166E222" w14:textId="1CB6E1E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567" w:type="dxa"/>
            <w:shd w:val="clear" w:color="auto" w:fill="auto"/>
            <w:vAlign w:val="center"/>
            <w:hideMark/>
          </w:tcPr>
          <w:p w14:paraId="72FE257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7585ADF7" w14:textId="77777777" w:rsidTr="00077D84">
        <w:trPr>
          <w:trHeight w:val="940"/>
        </w:trPr>
        <w:tc>
          <w:tcPr>
            <w:tcW w:w="517" w:type="dxa"/>
            <w:shd w:val="clear" w:color="auto" w:fill="auto"/>
            <w:vAlign w:val="center"/>
            <w:hideMark/>
          </w:tcPr>
          <w:p w14:paraId="668CB193"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5</w:t>
            </w:r>
          </w:p>
        </w:tc>
        <w:tc>
          <w:tcPr>
            <w:tcW w:w="2734" w:type="dxa"/>
            <w:shd w:val="clear" w:color="auto" w:fill="auto"/>
            <w:vAlign w:val="center"/>
            <w:hideMark/>
          </w:tcPr>
          <w:p w14:paraId="3E8534C3"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 xml:space="preserve">Pada Saat Mengumpulkan </w:t>
            </w:r>
            <w:proofErr w:type="spellStart"/>
            <w:r w:rsidRPr="00236744">
              <w:rPr>
                <w:rFonts w:ascii="Cambria" w:hAnsi="Cambria"/>
                <w:color w:val="000000"/>
                <w:sz w:val="20"/>
                <w:lang w:val="id-ID"/>
              </w:rPr>
              <w:t>Tugas-Tugas</w:t>
            </w:r>
            <w:proofErr w:type="spellEnd"/>
            <w:r w:rsidRPr="00236744">
              <w:rPr>
                <w:rFonts w:ascii="Cambria" w:hAnsi="Cambria"/>
                <w:color w:val="000000"/>
                <w:sz w:val="20"/>
                <w:lang w:val="id-ID"/>
              </w:rPr>
              <w:t>, Mengirim Dengan Mudah</w:t>
            </w:r>
          </w:p>
        </w:tc>
        <w:tc>
          <w:tcPr>
            <w:tcW w:w="567" w:type="dxa"/>
            <w:shd w:val="clear" w:color="auto" w:fill="auto"/>
            <w:vAlign w:val="center"/>
            <w:hideMark/>
          </w:tcPr>
          <w:p w14:paraId="1745E6F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425" w:type="dxa"/>
            <w:shd w:val="clear" w:color="auto" w:fill="auto"/>
            <w:vAlign w:val="center"/>
            <w:hideMark/>
          </w:tcPr>
          <w:p w14:paraId="6FB99E0A" w14:textId="2F05437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567" w:type="dxa"/>
            <w:shd w:val="clear" w:color="auto" w:fill="auto"/>
            <w:vAlign w:val="center"/>
            <w:hideMark/>
          </w:tcPr>
          <w:p w14:paraId="3EF0D47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28</w:t>
            </w:r>
          </w:p>
        </w:tc>
        <w:tc>
          <w:tcPr>
            <w:tcW w:w="425" w:type="dxa"/>
            <w:shd w:val="clear" w:color="auto" w:fill="auto"/>
            <w:vAlign w:val="center"/>
            <w:hideMark/>
          </w:tcPr>
          <w:p w14:paraId="3813327E" w14:textId="77F92EC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14</w:t>
            </w:r>
          </w:p>
        </w:tc>
        <w:tc>
          <w:tcPr>
            <w:tcW w:w="567" w:type="dxa"/>
            <w:shd w:val="clear" w:color="auto" w:fill="auto"/>
            <w:vAlign w:val="center"/>
            <w:hideMark/>
          </w:tcPr>
          <w:p w14:paraId="5384E92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66</w:t>
            </w:r>
          </w:p>
        </w:tc>
        <w:tc>
          <w:tcPr>
            <w:tcW w:w="425" w:type="dxa"/>
            <w:shd w:val="clear" w:color="auto" w:fill="auto"/>
            <w:vAlign w:val="center"/>
            <w:hideMark/>
          </w:tcPr>
          <w:p w14:paraId="2CF0A3A1" w14:textId="2D8545C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34</w:t>
            </w:r>
          </w:p>
        </w:tc>
        <w:tc>
          <w:tcPr>
            <w:tcW w:w="567" w:type="dxa"/>
            <w:shd w:val="clear" w:color="auto" w:fill="auto"/>
            <w:vAlign w:val="center"/>
            <w:hideMark/>
          </w:tcPr>
          <w:p w14:paraId="26C22F0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80</w:t>
            </w:r>
          </w:p>
        </w:tc>
        <w:tc>
          <w:tcPr>
            <w:tcW w:w="426" w:type="dxa"/>
            <w:shd w:val="clear" w:color="auto" w:fill="auto"/>
            <w:vAlign w:val="center"/>
            <w:hideMark/>
          </w:tcPr>
          <w:p w14:paraId="02921933" w14:textId="6CD23B3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41</w:t>
            </w:r>
          </w:p>
        </w:tc>
        <w:tc>
          <w:tcPr>
            <w:tcW w:w="567" w:type="dxa"/>
            <w:shd w:val="clear" w:color="auto" w:fill="auto"/>
            <w:vAlign w:val="center"/>
            <w:hideMark/>
          </w:tcPr>
          <w:p w14:paraId="39DD793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425" w:type="dxa"/>
            <w:shd w:val="clear" w:color="auto" w:fill="auto"/>
            <w:vAlign w:val="center"/>
            <w:hideMark/>
          </w:tcPr>
          <w:p w14:paraId="00801BF6" w14:textId="5836334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67" w:type="dxa"/>
            <w:shd w:val="clear" w:color="auto" w:fill="auto"/>
            <w:vAlign w:val="center"/>
            <w:hideMark/>
          </w:tcPr>
          <w:p w14:paraId="4DBD62D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7C888174" w14:textId="77777777" w:rsidTr="00077D84">
        <w:trPr>
          <w:trHeight w:val="1080"/>
        </w:trPr>
        <w:tc>
          <w:tcPr>
            <w:tcW w:w="517" w:type="dxa"/>
            <w:shd w:val="clear" w:color="auto" w:fill="auto"/>
            <w:vAlign w:val="center"/>
            <w:hideMark/>
          </w:tcPr>
          <w:p w14:paraId="246FDC8F"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6</w:t>
            </w:r>
          </w:p>
        </w:tc>
        <w:tc>
          <w:tcPr>
            <w:tcW w:w="2734" w:type="dxa"/>
            <w:shd w:val="clear" w:color="auto" w:fill="auto"/>
            <w:vAlign w:val="center"/>
            <w:hideMark/>
          </w:tcPr>
          <w:p w14:paraId="726D2F4A"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Dosen Selalu Menemani Selama Proses Pembelajaran Secara Daring Berlangsung Hingga Selesai</w:t>
            </w:r>
          </w:p>
        </w:tc>
        <w:tc>
          <w:tcPr>
            <w:tcW w:w="567" w:type="dxa"/>
            <w:shd w:val="clear" w:color="auto" w:fill="auto"/>
            <w:vAlign w:val="center"/>
            <w:hideMark/>
          </w:tcPr>
          <w:p w14:paraId="61BC25D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425" w:type="dxa"/>
            <w:shd w:val="clear" w:color="auto" w:fill="auto"/>
            <w:vAlign w:val="center"/>
            <w:hideMark/>
          </w:tcPr>
          <w:p w14:paraId="0A038730" w14:textId="42469B9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4466021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425" w:type="dxa"/>
            <w:shd w:val="clear" w:color="auto" w:fill="auto"/>
            <w:vAlign w:val="center"/>
            <w:hideMark/>
          </w:tcPr>
          <w:p w14:paraId="186C3642" w14:textId="3E2C3DA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w:t>
            </w:r>
          </w:p>
        </w:tc>
        <w:tc>
          <w:tcPr>
            <w:tcW w:w="567" w:type="dxa"/>
            <w:shd w:val="clear" w:color="auto" w:fill="auto"/>
            <w:vAlign w:val="center"/>
            <w:hideMark/>
          </w:tcPr>
          <w:p w14:paraId="0A6A310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60</w:t>
            </w:r>
          </w:p>
        </w:tc>
        <w:tc>
          <w:tcPr>
            <w:tcW w:w="425" w:type="dxa"/>
            <w:shd w:val="clear" w:color="auto" w:fill="auto"/>
            <w:vAlign w:val="center"/>
            <w:hideMark/>
          </w:tcPr>
          <w:p w14:paraId="26E7DC72" w14:textId="3259E82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31</w:t>
            </w:r>
          </w:p>
        </w:tc>
        <w:tc>
          <w:tcPr>
            <w:tcW w:w="567" w:type="dxa"/>
            <w:shd w:val="clear" w:color="auto" w:fill="auto"/>
            <w:vAlign w:val="center"/>
            <w:hideMark/>
          </w:tcPr>
          <w:p w14:paraId="2800C16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6" w:type="dxa"/>
            <w:shd w:val="clear" w:color="auto" w:fill="auto"/>
            <w:vAlign w:val="center"/>
            <w:hideMark/>
          </w:tcPr>
          <w:p w14:paraId="40086AE7" w14:textId="6669E68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67" w:type="dxa"/>
            <w:shd w:val="clear" w:color="auto" w:fill="auto"/>
            <w:vAlign w:val="center"/>
            <w:hideMark/>
          </w:tcPr>
          <w:p w14:paraId="1DF9FBA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w:t>
            </w:r>
          </w:p>
        </w:tc>
        <w:tc>
          <w:tcPr>
            <w:tcW w:w="425" w:type="dxa"/>
            <w:shd w:val="clear" w:color="auto" w:fill="auto"/>
            <w:vAlign w:val="center"/>
            <w:hideMark/>
          </w:tcPr>
          <w:p w14:paraId="1A3735EB" w14:textId="07BDE160"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w:t>
            </w:r>
          </w:p>
        </w:tc>
        <w:tc>
          <w:tcPr>
            <w:tcW w:w="567" w:type="dxa"/>
            <w:shd w:val="clear" w:color="auto" w:fill="auto"/>
            <w:vAlign w:val="center"/>
            <w:hideMark/>
          </w:tcPr>
          <w:p w14:paraId="531C377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7DF5294B" w14:textId="77777777" w:rsidTr="00077D84">
        <w:trPr>
          <w:trHeight w:val="940"/>
        </w:trPr>
        <w:tc>
          <w:tcPr>
            <w:tcW w:w="517" w:type="dxa"/>
            <w:shd w:val="clear" w:color="auto" w:fill="auto"/>
            <w:vAlign w:val="center"/>
            <w:hideMark/>
          </w:tcPr>
          <w:p w14:paraId="1BDB4C4F"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7</w:t>
            </w:r>
          </w:p>
        </w:tc>
        <w:tc>
          <w:tcPr>
            <w:tcW w:w="2734" w:type="dxa"/>
            <w:shd w:val="clear" w:color="auto" w:fill="auto"/>
            <w:vAlign w:val="center"/>
            <w:hideMark/>
          </w:tcPr>
          <w:p w14:paraId="470B2E44"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 xml:space="preserve">Dosen Menjelaskan Arah Dan Tujuan Dalam Setiap </w:t>
            </w:r>
            <w:proofErr w:type="spellStart"/>
            <w:r w:rsidRPr="00236744">
              <w:rPr>
                <w:rFonts w:ascii="Cambria" w:hAnsi="Cambria"/>
                <w:color w:val="000000"/>
                <w:sz w:val="20"/>
                <w:lang w:val="id-ID"/>
              </w:rPr>
              <w:t>Pemebaljaran</w:t>
            </w:r>
            <w:proofErr w:type="spellEnd"/>
            <w:r w:rsidRPr="00236744">
              <w:rPr>
                <w:rFonts w:ascii="Cambria" w:hAnsi="Cambria"/>
                <w:color w:val="000000"/>
                <w:sz w:val="20"/>
                <w:lang w:val="id-ID"/>
              </w:rPr>
              <w:t xml:space="preserve"> Daring</w:t>
            </w:r>
          </w:p>
        </w:tc>
        <w:tc>
          <w:tcPr>
            <w:tcW w:w="567" w:type="dxa"/>
            <w:shd w:val="clear" w:color="auto" w:fill="auto"/>
            <w:vAlign w:val="center"/>
            <w:hideMark/>
          </w:tcPr>
          <w:p w14:paraId="12FAD00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3B0C6B66" w14:textId="0752443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6680F86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425" w:type="dxa"/>
            <w:shd w:val="clear" w:color="auto" w:fill="auto"/>
            <w:vAlign w:val="center"/>
            <w:hideMark/>
          </w:tcPr>
          <w:p w14:paraId="7CC57049" w14:textId="31B62E7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67" w:type="dxa"/>
            <w:shd w:val="clear" w:color="auto" w:fill="auto"/>
            <w:vAlign w:val="center"/>
            <w:hideMark/>
          </w:tcPr>
          <w:p w14:paraId="3D71929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62</w:t>
            </w:r>
          </w:p>
        </w:tc>
        <w:tc>
          <w:tcPr>
            <w:tcW w:w="425" w:type="dxa"/>
            <w:shd w:val="clear" w:color="auto" w:fill="auto"/>
            <w:vAlign w:val="center"/>
            <w:hideMark/>
          </w:tcPr>
          <w:p w14:paraId="49106379" w14:textId="024B468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32</w:t>
            </w:r>
          </w:p>
        </w:tc>
        <w:tc>
          <w:tcPr>
            <w:tcW w:w="567" w:type="dxa"/>
            <w:shd w:val="clear" w:color="auto" w:fill="auto"/>
            <w:vAlign w:val="center"/>
            <w:hideMark/>
          </w:tcPr>
          <w:p w14:paraId="14C4E58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6" w:type="dxa"/>
            <w:shd w:val="clear" w:color="auto" w:fill="auto"/>
            <w:vAlign w:val="center"/>
            <w:hideMark/>
          </w:tcPr>
          <w:p w14:paraId="60A684AC" w14:textId="70A8442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67" w:type="dxa"/>
            <w:shd w:val="clear" w:color="auto" w:fill="auto"/>
            <w:vAlign w:val="center"/>
            <w:hideMark/>
          </w:tcPr>
          <w:p w14:paraId="6F3C946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425" w:type="dxa"/>
            <w:shd w:val="clear" w:color="auto" w:fill="auto"/>
            <w:vAlign w:val="center"/>
            <w:hideMark/>
          </w:tcPr>
          <w:p w14:paraId="0215E5B3" w14:textId="1CDDE2C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567" w:type="dxa"/>
            <w:shd w:val="clear" w:color="auto" w:fill="auto"/>
            <w:vAlign w:val="center"/>
            <w:hideMark/>
          </w:tcPr>
          <w:p w14:paraId="1D19B30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5CE1F208" w14:textId="77777777" w:rsidTr="00077D84">
        <w:trPr>
          <w:trHeight w:val="940"/>
        </w:trPr>
        <w:tc>
          <w:tcPr>
            <w:tcW w:w="517" w:type="dxa"/>
            <w:shd w:val="clear" w:color="auto" w:fill="auto"/>
            <w:vAlign w:val="center"/>
            <w:hideMark/>
          </w:tcPr>
          <w:p w14:paraId="413E23B9"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lastRenderedPageBreak/>
              <w:t>8</w:t>
            </w:r>
          </w:p>
        </w:tc>
        <w:tc>
          <w:tcPr>
            <w:tcW w:w="2734" w:type="dxa"/>
            <w:shd w:val="clear" w:color="auto" w:fill="auto"/>
            <w:vAlign w:val="center"/>
            <w:hideMark/>
          </w:tcPr>
          <w:p w14:paraId="07ED4541"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Dosen Memberikan Kesempatan Mahasiswa Untuk Bertanya Dan Berdiskusi</w:t>
            </w:r>
          </w:p>
        </w:tc>
        <w:tc>
          <w:tcPr>
            <w:tcW w:w="567" w:type="dxa"/>
            <w:shd w:val="clear" w:color="auto" w:fill="auto"/>
            <w:vAlign w:val="center"/>
            <w:hideMark/>
          </w:tcPr>
          <w:p w14:paraId="3486884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425" w:type="dxa"/>
            <w:shd w:val="clear" w:color="auto" w:fill="auto"/>
            <w:vAlign w:val="center"/>
            <w:hideMark/>
          </w:tcPr>
          <w:p w14:paraId="2828134C" w14:textId="7A10B55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247900DC"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425" w:type="dxa"/>
            <w:shd w:val="clear" w:color="auto" w:fill="auto"/>
            <w:vAlign w:val="center"/>
            <w:hideMark/>
          </w:tcPr>
          <w:p w14:paraId="5122BEE1" w14:textId="08F4F0B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3D01981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425" w:type="dxa"/>
            <w:shd w:val="clear" w:color="auto" w:fill="auto"/>
            <w:vAlign w:val="center"/>
            <w:hideMark/>
          </w:tcPr>
          <w:p w14:paraId="0134F989" w14:textId="3B5D64E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567" w:type="dxa"/>
            <w:shd w:val="clear" w:color="auto" w:fill="auto"/>
            <w:vAlign w:val="center"/>
            <w:hideMark/>
          </w:tcPr>
          <w:p w14:paraId="6855B94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109</w:t>
            </w:r>
          </w:p>
        </w:tc>
        <w:tc>
          <w:tcPr>
            <w:tcW w:w="426" w:type="dxa"/>
            <w:shd w:val="clear" w:color="auto" w:fill="auto"/>
            <w:vAlign w:val="center"/>
            <w:hideMark/>
          </w:tcPr>
          <w:p w14:paraId="3BB302E9" w14:textId="37C2C36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56</w:t>
            </w:r>
          </w:p>
        </w:tc>
        <w:tc>
          <w:tcPr>
            <w:tcW w:w="567" w:type="dxa"/>
            <w:shd w:val="clear" w:color="auto" w:fill="auto"/>
            <w:vAlign w:val="center"/>
            <w:hideMark/>
          </w:tcPr>
          <w:p w14:paraId="5D83899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60</w:t>
            </w:r>
          </w:p>
        </w:tc>
        <w:tc>
          <w:tcPr>
            <w:tcW w:w="425" w:type="dxa"/>
            <w:shd w:val="clear" w:color="auto" w:fill="auto"/>
            <w:vAlign w:val="center"/>
            <w:hideMark/>
          </w:tcPr>
          <w:p w14:paraId="1A419995" w14:textId="45CEAE4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31</w:t>
            </w:r>
          </w:p>
        </w:tc>
        <w:tc>
          <w:tcPr>
            <w:tcW w:w="567" w:type="dxa"/>
            <w:shd w:val="clear" w:color="auto" w:fill="auto"/>
            <w:vAlign w:val="center"/>
            <w:hideMark/>
          </w:tcPr>
          <w:p w14:paraId="61ADA00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7D0CE1A4" w14:textId="77777777" w:rsidTr="00077D84">
        <w:trPr>
          <w:trHeight w:val="1080"/>
        </w:trPr>
        <w:tc>
          <w:tcPr>
            <w:tcW w:w="517" w:type="dxa"/>
            <w:shd w:val="clear" w:color="auto" w:fill="auto"/>
            <w:vAlign w:val="center"/>
            <w:hideMark/>
          </w:tcPr>
          <w:p w14:paraId="630EF88B"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9</w:t>
            </w:r>
          </w:p>
        </w:tc>
        <w:tc>
          <w:tcPr>
            <w:tcW w:w="2734" w:type="dxa"/>
            <w:shd w:val="clear" w:color="auto" w:fill="auto"/>
            <w:vAlign w:val="center"/>
            <w:hideMark/>
          </w:tcPr>
          <w:p w14:paraId="5061CBF4"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 xml:space="preserve">Dosen Memberikan </w:t>
            </w:r>
            <w:proofErr w:type="spellStart"/>
            <w:r w:rsidRPr="00236744">
              <w:rPr>
                <w:rFonts w:ascii="Cambria" w:hAnsi="Cambria"/>
                <w:color w:val="000000"/>
                <w:sz w:val="20"/>
                <w:lang w:val="id-ID"/>
              </w:rPr>
              <w:t>Respon</w:t>
            </w:r>
            <w:proofErr w:type="spellEnd"/>
            <w:r w:rsidRPr="00236744">
              <w:rPr>
                <w:rFonts w:ascii="Cambria" w:hAnsi="Cambria"/>
                <w:color w:val="000000"/>
                <w:sz w:val="20"/>
                <w:lang w:val="id-ID"/>
              </w:rPr>
              <w:t xml:space="preserve"> Terhadap Pertanyaan Yang Muncul Selama Perkuliahan Secara Daring</w:t>
            </w:r>
          </w:p>
        </w:tc>
        <w:tc>
          <w:tcPr>
            <w:tcW w:w="567" w:type="dxa"/>
            <w:shd w:val="clear" w:color="auto" w:fill="auto"/>
            <w:vAlign w:val="center"/>
            <w:hideMark/>
          </w:tcPr>
          <w:p w14:paraId="52DA393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18D1CA33" w14:textId="6E0AD5DA"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4346CA7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0DD2ED96" w14:textId="30BAEC0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6FF1549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25</w:t>
            </w:r>
          </w:p>
        </w:tc>
        <w:tc>
          <w:tcPr>
            <w:tcW w:w="425" w:type="dxa"/>
            <w:shd w:val="clear" w:color="auto" w:fill="auto"/>
            <w:vAlign w:val="center"/>
            <w:hideMark/>
          </w:tcPr>
          <w:p w14:paraId="1847923B" w14:textId="49153BE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13</w:t>
            </w:r>
          </w:p>
        </w:tc>
        <w:tc>
          <w:tcPr>
            <w:tcW w:w="567" w:type="dxa"/>
            <w:shd w:val="clear" w:color="auto" w:fill="auto"/>
            <w:vAlign w:val="center"/>
            <w:hideMark/>
          </w:tcPr>
          <w:p w14:paraId="0CC1A5B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126</w:t>
            </w:r>
          </w:p>
        </w:tc>
        <w:tc>
          <w:tcPr>
            <w:tcW w:w="426" w:type="dxa"/>
            <w:shd w:val="clear" w:color="auto" w:fill="auto"/>
            <w:vAlign w:val="center"/>
            <w:hideMark/>
          </w:tcPr>
          <w:p w14:paraId="7BFE6358" w14:textId="4EA758C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64</w:t>
            </w:r>
          </w:p>
        </w:tc>
        <w:tc>
          <w:tcPr>
            <w:tcW w:w="567" w:type="dxa"/>
            <w:shd w:val="clear" w:color="auto" w:fill="auto"/>
            <w:vAlign w:val="center"/>
            <w:hideMark/>
          </w:tcPr>
          <w:p w14:paraId="6936245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44</w:t>
            </w:r>
          </w:p>
        </w:tc>
        <w:tc>
          <w:tcPr>
            <w:tcW w:w="425" w:type="dxa"/>
            <w:shd w:val="clear" w:color="auto" w:fill="auto"/>
            <w:vAlign w:val="center"/>
            <w:hideMark/>
          </w:tcPr>
          <w:p w14:paraId="5D1C59A5" w14:textId="4873A92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22</w:t>
            </w:r>
          </w:p>
        </w:tc>
        <w:tc>
          <w:tcPr>
            <w:tcW w:w="567" w:type="dxa"/>
            <w:shd w:val="clear" w:color="auto" w:fill="auto"/>
            <w:vAlign w:val="center"/>
            <w:hideMark/>
          </w:tcPr>
          <w:p w14:paraId="23A7F27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5F241865" w14:textId="77777777" w:rsidTr="00077D84">
        <w:trPr>
          <w:trHeight w:val="479"/>
        </w:trPr>
        <w:tc>
          <w:tcPr>
            <w:tcW w:w="517" w:type="dxa"/>
            <w:shd w:val="clear" w:color="auto" w:fill="auto"/>
            <w:vAlign w:val="center"/>
            <w:hideMark/>
          </w:tcPr>
          <w:p w14:paraId="723955CC" w14:textId="77777777" w:rsidR="00736A03" w:rsidRPr="00236744" w:rsidRDefault="00736A03" w:rsidP="00A90690">
            <w:pPr>
              <w:jc w:val="center"/>
              <w:rPr>
                <w:rFonts w:ascii="Cambria" w:hAnsi="Cambria"/>
                <w:b/>
                <w:bCs/>
                <w:color w:val="000000"/>
                <w:sz w:val="20"/>
                <w:lang w:val="id-ID"/>
              </w:rPr>
            </w:pPr>
            <w:r w:rsidRPr="00236744">
              <w:rPr>
                <w:rFonts w:ascii="Cambria" w:hAnsi="Cambria"/>
                <w:b/>
                <w:bCs/>
                <w:color w:val="000000"/>
                <w:sz w:val="20"/>
                <w:lang w:val="id-ID"/>
              </w:rPr>
              <w:t xml:space="preserve">C. </w:t>
            </w:r>
          </w:p>
        </w:tc>
        <w:tc>
          <w:tcPr>
            <w:tcW w:w="8262" w:type="dxa"/>
            <w:gridSpan w:val="12"/>
            <w:shd w:val="clear" w:color="auto" w:fill="auto"/>
            <w:vAlign w:val="center"/>
            <w:hideMark/>
          </w:tcPr>
          <w:p w14:paraId="1C9D71D1" w14:textId="77777777" w:rsidR="00736A03" w:rsidRPr="00236744" w:rsidRDefault="00736A03" w:rsidP="00A90690">
            <w:pPr>
              <w:rPr>
                <w:rFonts w:ascii="Cambria" w:hAnsi="Cambria"/>
                <w:b/>
                <w:bCs/>
                <w:color w:val="000000"/>
                <w:sz w:val="20"/>
                <w:lang w:val="id-ID"/>
              </w:rPr>
            </w:pPr>
            <w:r w:rsidRPr="00236744">
              <w:rPr>
                <w:rFonts w:ascii="Cambria" w:hAnsi="Cambria"/>
                <w:b/>
                <w:bCs/>
                <w:color w:val="000000"/>
                <w:sz w:val="20"/>
                <w:lang w:val="id-ID"/>
              </w:rPr>
              <w:t>Sarana dan prasarana</w:t>
            </w:r>
          </w:p>
        </w:tc>
      </w:tr>
      <w:tr w:rsidR="00077D84" w:rsidRPr="00236744" w14:paraId="7434D361" w14:textId="77777777" w:rsidTr="00077D84">
        <w:trPr>
          <w:trHeight w:val="1060"/>
        </w:trPr>
        <w:tc>
          <w:tcPr>
            <w:tcW w:w="517" w:type="dxa"/>
            <w:shd w:val="clear" w:color="auto" w:fill="auto"/>
            <w:vAlign w:val="center"/>
            <w:hideMark/>
          </w:tcPr>
          <w:p w14:paraId="06C8C0BF"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10</w:t>
            </w:r>
          </w:p>
        </w:tc>
        <w:tc>
          <w:tcPr>
            <w:tcW w:w="2734" w:type="dxa"/>
            <w:shd w:val="clear" w:color="auto" w:fill="auto"/>
            <w:vAlign w:val="center"/>
            <w:hideMark/>
          </w:tcPr>
          <w:p w14:paraId="5E9721FF"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Pemahaman Secara Umum Terhadap Mata Kuliah Yang Disajikan Secara Daring (Praktikum)</w:t>
            </w:r>
          </w:p>
        </w:tc>
        <w:tc>
          <w:tcPr>
            <w:tcW w:w="567" w:type="dxa"/>
            <w:shd w:val="clear" w:color="auto" w:fill="auto"/>
            <w:vAlign w:val="center"/>
            <w:hideMark/>
          </w:tcPr>
          <w:p w14:paraId="67001FD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shd w:val="clear" w:color="auto" w:fill="auto"/>
            <w:vAlign w:val="center"/>
            <w:hideMark/>
          </w:tcPr>
          <w:p w14:paraId="0AD21350" w14:textId="182C5C9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383B8AE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13</w:t>
            </w:r>
          </w:p>
        </w:tc>
        <w:tc>
          <w:tcPr>
            <w:tcW w:w="425" w:type="dxa"/>
            <w:shd w:val="clear" w:color="auto" w:fill="auto"/>
            <w:vAlign w:val="center"/>
            <w:hideMark/>
          </w:tcPr>
          <w:p w14:paraId="5F4B90A9" w14:textId="78E8BB2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567" w:type="dxa"/>
            <w:shd w:val="clear" w:color="auto" w:fill="auto"/>
            <w:vAlign w:val="center"/>
            <w:hideMark/>
          </w:tcPr>
          <w:p w14:paraId="70F982B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5" w:type="dxa"/>
            <w:shd w:val="clear" w:color="auto" w:fill="auto"/>
            <w:vAlign w:val="center"/>
            <w:hideMark/>
          </w:tcPr>
          <w:p w14:paraId="2F180F07" w14:textId="6D0ED69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67" w:type="dxa"/>
            <w:shd w:val="clear" w:color="auto" w:fill="auto"/>
            <w:vAlign w:val="center"/>
            <w:hideMark/>
          </w:tcPr>
          <w:p w14:paraId="49055F1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70</w:t>
            </w:r>
          </w:p>
        </w:tc>
        <w:tc>
          <w:tcPr>
            <w:tcW w:w="426" w:type="dxa"/>
            <w:shd w:val="clear" w:color="auto" w:fill="auto"/>
            <w:vAlign w:val="center"/>
            <w:hideMark/>
          </w:tcPr>
          <w:p w14:paraId="6E1D4C71" w14:textId="638689B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36</w:t>
            </w:r>
          </w:p>
        </w:tc>
        <w:tc>
          <w:tcPr>
            <w:tcW w:w="567" w:type="dxa"/>
            <w:shd w:val="clear" w:color="auto" w:fill="auto"/>
            <w:vAlign w:val="center"/>
            <w:hideMark/>
          </w:tcPr>
          <w:p w14:paraId="750A848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425" w:type="dxa"/>
            <w:shd w:val="clear" w:color="auto" w:fill="auto"/>
            <w:vAlign w:val="center"/>
            <w:hideMark/>
          </w:tcPr>
          <w:p w14:paraId="2F8A5A00" w14:textId="0325FDC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567" w:type="dxa"/>
            <w:shd w:val="clear" w:color="auto" w:fill="auto"/>
            <w:vAlign w:val="center"/>
            <w:hideMark/>
          </w:tcPr>
          <w:p w14:paraId="69AB85B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7BAF2FAD" w14:textId="77777777" w:rsidTr="00077D84">
        <w:trPr>
          <w:trHeight w:val="940"/>
        </w:trPr>
        <w:tc>
          <w:tcPr>
            <w:tcW w:w="517" w:type="dxa"/>
            <w:shd w:val="clear" w:color="auto" w:fill="auto"/>
            <w:vAlign w:val="center"/>
            <w:hideMark/>
          </w:tcPr>
          <w:p w14:paraId="299E28A6"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11</w:t>
            </w:r>
          </w:p>
        </w:tc>
        <w:tc>
          <w:tcPr>
            <w:tcW w:w="2734" w:type="dxa"/>
            <w:shd w:val="clear" w:color="auto" w:fill="auto"/>
            <w:vAlign w:val="center"/>
            <w:hideMark/>
          </w:tcPr>
          <w:p w14:paraId="338A3E40"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Materi Pada Pembelajaran Daring (Praktikum) Tersedia Dengan Baik</w:t>
            </w:r>
          </w:p>
        </w:tc>
        <w:tc>
          <w:tcPr>
            <w:tcW w:w="567" w:type="dxa"/>
            <w:shd w:val="clear" w:color="auto" w:fill="auto"/>
            <w:vAlign w:val="center"/>
            <w:hideMark/>
          </w:tcPr>
          <w:p w14:paraId="5982DDD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425" w:type="dxa"/>
            <w:shd w:val="clear" w:color="auto" w:fill="auto"/>
            <w:vAlign w:val="center"/>
            <w:hideMark/>
          </w:tcPr>
          <w:p w14:paraId="0C854A9D" w14:textId="56E68A0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567" w:type="dxa"/>
            <w:shd w:val="clear" w:color="auto" w:fill="auto"/>
            <w:vAlign w:val="center"/>
            <w:hideMark/>
          </w:tcPr>
          <w:p w14:paraId="708C23C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27</w:t>
            </w:r>
          </w:p>
        </w:tc>
        <w:tc>
          <w:tcPr>
            <w:tcW w:w="425" w:type="dxa"/>
            <w:shd w:val="clear" w:color="auto" w:fill="auto"/>
            <w:vAlign w:val="center"/>
            <w:hideMark/>
          </w:tcPr>
          <w:p w14:paraId="4B4572B7" w14:textId="5FABA505"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14</w:t>
            </w:r>
          </w:p>
        </w:tc>
        <w:tc>
          <w:tcPr>
            <w:tcW w:w="567" w:type="dxa"/>
            <w:shd w:val="clear" w:color="auto" w:fill="auto"/>
            <w:vAlign w:val="center"/>
            <w:hideMark/>
          </w:tcPr>
          <w:p w14:paraId="424EC63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85</w:t>
            </w:r>
          </w:p>
        </w:tc>
        <w:tc>
          <w:tcPr>
            <w:tcW w:w="425" w:type="dxa"/>
            <w:shd w:val="clear" w:color="auto" w:fill="auto"/>
            <w:vAlign w:val="center"/>
            <w:hideMark/>
          </w:tcPr>
          <w:p w14:paraId="631665B2" w14:textId="6D4B41F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43</w:t>
            </w:r>
          </w:p>
        </w:tc>
        <w:tc>
          <w:tcPr>
            <w:tcW w:w="567" w:type="dxa"/>
            <w:shd w:val="clear" w:color="auto" w:fill="auto"/>
            <w:vAlign w:val="center"/>
            <w:hideMark/>
          </w:tcPr>
          <w:p w14:paraId="6D484F5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74</w:t>
            </w:r>
          </w:p>
        </w:tc>
        <w:tc>
          <w:tcPr>
            <w:tcW w:w="426" w:type="dxa"/>
            <w:shd w:val="clear" w:color="auto" w:fill="auto"/>
            <w:vAlign w:val="center"/>
            <w:hideMark/>
          </w:tcPr>
          <w:p w14:paraId="0A18386A" w14:textId="09A1116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67" w:type="dxa"/>
            <w:shd w:val="clear" w:color="auto" w:fill="auto"/>
            <w:vAlign w:val="center"/>
            <w:hideMark/>
          </w:tcPr>
          <w:p w14:paraId="5E38E76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shd w:val="clear" w:color="auto" w:fill="auto"/>
            <w:vAlign w:val="center"/>
            <w:hideMark/>
          </w:tcPr>
          <w:p w14:paraId="4811B999" w14:textId="419B9B4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6B0A0D5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5C3452BD" w14:textId="77777777" w:rsidTr="00077D84">
        <w:trPr>
          <w:trHeight w:val="1080"/>
        </w:trPr>
        <w:tc>
          <w:tcPr>
            <w:tcW w:w="517" w:type="dxa"/>
            <w:tcBorders>
              <w:bottom w:val="single" w:sz="4" w:space="0" w:color="auto"/>
            </w:tcBorders>
            <w:shd w:val="clear" w:color="auto" w:fill="auto"/>
            <w:vAlign w:val="center"/>
            <w:hideMark/>
          </w:tcPr>
          <w:p w14:paraId="0AC4F4F7" w14:textId="77777777" w:rsidR="00736A03" w:rsidRPr="00236744" w:rsidRDefault="00736A03" w:rsidP="00A90690">
            <w:pPr>
              <w:jc w:val="center"/>
              <w:rPr>
                <w:rFonts w:ascii="Cambria" w:hAnsi="Cambria"/>
                <w:color w:val="000000"/>
                <w:sz w:val="20"/>
                <w:lang w:val="id-ID"/>
              </w:rPr>
            </w:pPr>
            <w:r w:rsidRPr="00236744">
              <w:rPr>
                <w:rFonts w:ascii="Cambria" w:hAnsi="Cambria"/>
                <w:color w:val="000000"/>
                <w:sz w:val="20"/>
                <w:lang w:val="id-ID"/>
              </w:rPr>
              <w:t>12</w:t>
            </w:r>
          </w:p>
        </w:tc>
        <w:tc>
          <w:tcPr>
            <w:tcW w:w="2734" w:type="dxa"/>
            <w:tcBorders>
              <w:bottom w:val="single" w:sz="4" w:space="0" w:color="auto"/>
            </w:tcBorders>
            <w:shd w:val="clear" w:color="auto" w:fill="auto"/>
            <w:vAlign w:val="center"/>
            <w:hideMark/>
          </w:tcPr>
          <w:p w14:paraId="40F6579C" w14:textId="77777777" w:rsidR="00736A03" w:rsidRPr="00236744" w:rsidRDefault="00736A03" w:rsidP="00A90690">
            <w:pPr>
              <w:rPr>
                <w:rFonts w:ascii="Cambria" w:hAnsi="Cambria"/>
                <w:color w:val="000000"/>
                <w:sz w:val="20"/>
                <w:lang w:val="id-ID"/>
              </w:rPr>
            </w:pPr>
            <w:r w:rsidRPr="00236744">
              <w:rPr>
                <w:rFonts w:ascii="Cambria" w:hAnsi="Cambria"/>
                <w:color w:val="000000"/>
                <w:sz w:val="20"/>
                <w:lang w:val="id-ID"/>
              </w:rPr>
              <w:t>Memiliki Perangkat/Peralatan Untuk Melakukan Praktikum Di Rumah Sesuai Dengan Petunjuk Yang Diberikan</w:t>
            </w:r>
          </w:p>
        </w:tc>
        <w:tc>
          <w:tcPr>
            <w:tcW w:w="567" w:type="dxa"/>
            <w:tcBorders>
              <w:bottom w:val="single" w:sz="4" w:space="0" w:color="auto"/>
            </w:tcBorders>
            <w:shd w:val="clear" w:color="auto" w:fill="auto"/>
            <w:vAlign w:val="center"/>
            <w:hideMark/>
          </w:tcPr>
          <w:p w14:paraId="458BD82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18</w:t>
            </w:r>
          </w:p>
        </w:tc>
        <w:tc>
          <w:tcPr>
            <w:tcW w:w="425" w:type="dxa"/>
            <w:tcBorders>
              <w:bottom w:val="single" w:sz="4" w:space="0" w:color="auto"/>
            </w:tcBorders>
            <w:shd w:val="clear" w:color="auto" w:fill="auto"/>
            <w:vAlign w:val="center"/>
            <w:hideMark/>
          </w:tcPr>
          <w:p w14:paraId="20EF6FBD" w14:textId="654B21B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67" w:type="dxa"/>
            <w:tcBorders>
              <w:bottom w:val="single" w:sz="4" w:space="0" w:color="auto"/>
            </w:tcBorders>
            <w:shd w:val="clear" w:color="auto" w:fill="auto"/>
            <w:vAlign w:val="center"/>
            <w:hideMark/>
          </w:tcPr>
          <w:p w14:paraId="1C9E61E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51</w:t>
            </w:r>
          </w:p>
        </w:tc>
        <w:tc>
          <w:tcPr>
            <w:tcW w:w="425" w:type="dxa"/>
            <w:tcBorders>
              <w:bottom w:val="single" w:sz="4" w:space="0" w:color="auto"/>
            </w:tcBorders>
            <w:shd w:val="clear" w:color="auto" w:fill="auto"/>
            <w:vAlign w:val="center"/>
            <w:hideMark/>
          </w:tcPr>
          <w:p w14:paraId="031EB642" w14:textId="0E5A23A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26</w:t>
            </w:r>
          </w:p>
        </w:tc>
        <w:tc>
          <w:tcPr>
            <w:tcW w:w="567" w:type="dxa"/>
            <w:tcBorders>
              <w:bottom w:val="single" w:sz="4" w:space="0" w:color="auto"/>
            </w:tcBorders>
            <w:shd w:val="clear" w:color="auto" w:fill="auto"/>
            <w:vAlign w:val="center"/>
            <w:hideMark/>
          </w:tcPr>
          <w:p w14:paraId="4C42C59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74</w:t>
            </w:r>
          </w:p>
        </w:tc>
        <w:tc>
          <w:tcPr>
            <w:tcW w:w="425" w:type="dxa"/>
            <w:tcBorders>
              <w:bottom w:val="single" w:sz="4" w:space="0" w:color="auto"/>
            </w:tcBorders>
            <w:shd w:val="clear" w:color="auto" w:fill="auto"/>
            <w:vAlign w:val="center"/>
            <w:hideMark/>
          </w:tcPr>
          <w:p w14:paraId="38A1F903" w14:textId="7B2F465F"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67" w:type="dxa"/>
            <w:tcBorders>
              <w:bottom w:val="single" w:sz="4" w:space="0" w:color="auto"/>
            </w:tcBorders>
            <w:shd w:val="clear" w:color="auto" w:fill="auto"/>
            <w:vAlign w:val="center"/>
            <w:hideMark/>
          </w:tcPr>
          <w:p w14:paraId="38DAAE7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45</w:t>
            </w:r>
          </w:p>
        </w:tc>
        <w:tc>
          <w:tcPr>
            <w:tcW w:w="426" w:type="dxa"/>
            <w:tcBorders>
              <w:bottom w:val="single" w:sz="4" w:space="0" w:color="auto"/>
            </w:tcBorders>
            <w:shd w:val="clear" w:color="auto" w:fill="auto"/>
            <w:vAlign w:val="center"/>
            <w:hideMark/>
          </w:tcPr>
          <w:p w14:paraId="38633AC2" w14:textId="3316AF4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567" w:type="dxa"/>
            <w:tcBorders>
              <w:bottom w:val="single" w:sz="4" w:space="0" w:color="auto"/>
            </w:tcBorders>
            <w:shd w:val="clear" w:color="auto" w:fill="auto"/>
            <w:vAlign w:val="center"/>
            <w:hideMark/>
          </w:tcPr>
          <w:p w14:paraId="51D1FB2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425" w:type="dxa"/>
            <w:tcBorders>
              <w:bottom w:val="single" w:sz="4" w:space="0" w:color="auto"/>
            </w:tcBorders>
            <w:shd w:val="clear" w:color="auto" w:fill="auto"/>
            <w:vAlign w:val="center"/>
            <w:hideMark/>
          </w:tcPr>
          <w:p w14:paraId="7F9D8087" w14:textId="084E5EE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67" w:type="dxa"/>
            <w:tcBorders>
              <w:bottom w:val="single" w:sz="4" w:space="0" w:color="auto"/>
            </w:tcBorders>
            <w:shd w:val="clear" w:color="auto" w:fill="auto"/>
            <w:vAlign w:val="center"/>
            <w:hideMark/>
          </w:tcPr>
          <w:p w14:paraId="5858A81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bl>
    <w:p w14:paraId="353381A6" w14:textId="77777777" w:rsidR="00736A03" w:rsidRPr="00236744" w:rsidRDefault="00736A03" w:rsidP="00C309E9">
      <w:pPr>
        <w:rPr>
          <w:rFonts w:ascii="Cambria" w:eastAsia="Cambria" w:hAnsi="Cambria" w:cs="Cambria"/>
          <w:sz w:val="20"/>
          <w:szCs w:val="20"/>
          <w:lang w:val="id-ID"/>
        </w:rPr>
      </w:pPr>
    </w:p>
    <w:p w14:paraId="14019CC4" w14:textId="77777777" w:rsidR="00A557DC" w:rsidRPr="00236744" w:rsidRDefault="00A557DC">
      <w:pPr>
        <w:jc w:val="center"/>
        <w:rPr>
          <w:rFonts w:ascii="Cambria" w:eastAsia="Cambria" w:hAnsi="Cambria" w:cs="Cambria"/>
          <w:color w:val="A6A6A6"/>
          <w:sz w:val="16"/>
          <w:szCs w:val="16"/>
          <w:lang w:val="id-ID"/>
        </w:rPr>
        <w:sectPr w:rsidR="00A557DC" w:rsidRPr="00236744">
          <w:type w:val="continuous"/>
          <w:pgSz w:w="11900" w:h="16840"/>
          <w:pgMar w:top="1701" w:right="1701" w:bottom="1701" w:left="1701" w:header="720" w:footer="720" w:gutter="0"/>
          <w:cols w:space="720"/>
        </w:sectPr>
      </w:pPr>
    </w:p>
    <w:p w14:paraId="1CE7CE6B" w14:textId="69A6FCB6" w:rsidR="00736A03" w:rsidRPr="00236744" w:rsidRDefault="00736A03" w:rsidP="00F24599">
      <w:pPr>
        <w:ind w:firstLine="426"/>
        <w:jc w:val="both"/>
        <w:rPr>
          <w:rFonts w:ascii="Cambria" w:eastAsia="Cambria" w:hAnsi="Cambria" w:cs="Cambria"/>
          <w:sz w:val="22"/>
          <w:szCs w:val="22"/>
          <w:lang w:val="id-ID"/>
        </w:rPr>
      </w:pPr>
      <w:r w:rsidRPr="00236744">
        <w:rPr>
          <w:rFonts w:ascii="Cambria" w:eastAsia="Cambria" w:hAnsi="Cambria" w:cs="Cambria"/>
          <w:sz w:val="22"/>
          <w:szCs w:val="22"/>
          <w:lang w:val="id-ID"/>
        </w:rPr>
        <w:t xml:space="preserve">Pada Tabel 2, </w:t>
      </w:r>
      <w:proofErr w:type="spellStart"/>
      <w:r w:rsidRPr="00236744">
        <w:rPr>
          <w:rFonts w:ascii="Cambria" w:eastAsia="Cambria" w:hAnsi="Cambria" w:cs="Cambria"/>
          <w:sz w:val="22"/>
          <w:szCs w:val="22"/>
          <w:lang w:val="id-ID"/>
        </w:rPr>
        <w:t>nampak</w:t>
      </w:r>
      <w:proofErr w:type="spellEnd"/>
      <w:r w:rsidRPr="00236744">
        <w:rPr>
          <w:rFonts w:ascii="Cambria" w:eastAsia="Cambria" w:hAnsi="Cambria" w:cs="Cambria"/>
          <w:sz w:val="22"/>
          <w:szCs w:val="22"/>
          <w:lang w:val="id-ID"/>
        </w:rPr>
        <w:t xml:space="preserve"> bahwa kuesioner telah diisi oleh mahasiswa Manajemen Divisi Kamar. </w:t>
      </w:r>
      <w:r w:rsidRPr="00236744">
        <w:rPr>
          <w:rStyle w:val="y2iqfc"/>
          <w:rFonts w:ascii="Cambria" w:hAnsi="Cambria"/>
          <w:color w:val="202124"/>
          <w:sz w:val="22"/>
          <w:szCs w:val="22"/>
          <w:lang w:val="id-ID"/>
        </w:rPr>
        <w:t xml:space="preserve">Kuesioner dibagi menjadi tiga bagian, yaitu Proses Belajar Mengajar, Kemampuan (Kompetensi Dosen), dan Sarana Dan Prasarana Dengan serta total  ada 12 pertanyaan. Setiap pertanyaan menggunakan skala </w:t>
      </w:r>
      <w:proofErr w:type="spellStart"/>
      <w:r w:rsidRPr="00236744">
        <w:rPr>
          <w:rStyle w:val="y2iqfc"/>
          <w:rFonts w:ascii="Cambria" w:hAnsi="Cambria"/>
          <w:color w:val="202124"/>
          <w:sz w:val="22"/>
          <w:szCs w:val="22"/>
          <w:lang w:val="id-ID"/>
        </w:rPr>
        <w:t>Likert</w:t>
      </w:r>
      <w:proofErr w:type="spellEnd"/>
      <w:r w:rsidRPr="00236744">
        <w:rPr>
          <w:rStyle w:val="y2iqfc"/>
          <w:rFonts w:ascii="Cambria" w:hAnsi="Cambria"/>
          <w:color w:val="202124"/>
          <w:sz w:val="22"/>
          <w:szCs w:val="22"/>
          <w:lang w:val="id-ID"/>
        </w:rPr>
        <w:t xml:space="preserve">, yaitu: Sangat Tidak Setuju/STS (1), Tidak Setuju/TS (2), Biasa Saja/BS (3), Setuju/S (4), dan Sangat Setuju/ST (5). Pada Tabel 2 adalah Hasil </w:t>
      </w:r>
      <w:r w:rsidRPr="00236744">
        <w:rPr>
          <w:rFonts w:ascii="Cambria" w:hAnsi="Cambria"/>
          <w:color w:val="000000"/>
          <w:sz w:val="22"/>
          <w:szCs w:val="22"/>
          <w:lang w:val="id-ID"/>
        </w:rPr>
        <w:t xml:space="preserve">Kuesioner </w:t>
      </w:r>
      <w:r w:rsidRPr="00236744">
        <w:rPr>
          <w:rFonts w:ascii="Cambria" w:hAnsi="Cambria"/>
          <w:sz w:val="22"/>
          <w:szCs w:val="22"/>
          <w:lang w:val="id-ID"/>
        </w:rPr>
        <w:t xml:space="preserve">Persepsi Mahasiswa Terhadap Perkuliahan Daring Pada Masa </w:t>
      </w:r>
      <w:r w:rsidRPr="00236744">
        <w:rPr>
          <w:rFonts w:ascii="Cambria" w:hAnsi="Cambria"/>
          <w:sz w:val="22"/>
          <w:szCs w:val="22"/>
          <w:lang w:val="id-ID"/>
        </w:rPr>
        <w:t xml:space="preserve">Pandemi Covid-19 Studi Kasus Pembelajaran </w:t>
      </w:r>
      <w:r w:rsidR="00C309E9" w:rsidRPr="00236744">
        <w:rPr>
          <w:rFonts w:ascii="Cambria" w:hAnsi="Cambria"/>
          <w:sz w:val="22"/>
          <w:szCs w:val="22"/>
          <w:lang w:val="id-ID"/>
        </w:rPr>
        <w:t>Praktik</w:t>
      </w:r>
      <w:r w:rsidRPr="00236744">
        <w:rPr>
          <w:rFonts w:ascii="Cambria" w:hAnsi="Cambria"/>
          <w:sz w:val="22"/>
          <w:szCs w:val="22"/>
          <w:lang w:val="id-ID"/>
        </w:rPr>
        <w:t xml:space="preserve"> Di Program Studi Manajemen Divisi Kamar Politeknik Pariwisata Bali.</w:t>
      </w:r>
    </w:p>
    <w:p w14:paraId="03E68FBA" w14:textId="77777777" w:rsidR="00736A03" w:rsidRPr="00236744" w:rsidRDefault="00736A03">
      <w:pPr>
        <w:jc w:val="both"/>
        <w:rPr>
          <w:rFonts w:ascii="Cambria" w:eastAsia="Cambria" w:hAnsi="Cambria" w:cs="Cambria"/>
          <w:sz w:val="22"/>
          <w:szCs w:val="22"/>
          <w:lang w:val="id-ID"/>
        </w:rPr>
      </w:pPr>
    </w:p>
    <w:p w14:paraId="3F249688" w14:textId="77777777" w:rsidR="00A557DC" w:rsidRPr="00236744" w:rsidRDefault="00176488" w:rsidP="00736A03">
      <w:pPr>
        <w:pStyle w:val="Heading2"/>
        <w:tabs>
          <w:tab w:val="left" w:pos="0"/>
        </w:tabs>
        <w:jc w:val="both"/>
        <w:rPr>
          <w:rFonts w:ascii="Cambria" w:eastAsia="Cambria" w:hAnsi="Cambria" w:cs="Cambria"/>
          <w:sz w:val="22"/>
          <w:szCs w:val="22"/>
          <w:lang w:val="id-ID"/>
        </w:rPr>
      </w:pPr>
      <w:r w:rsidRPr="00236744">
        <w:rPr>
          <w:rFonts w:ascii="Cambria" w:eastAsia="Cambria" w:hAnsi="Cambria" w:cs="Cambria"/>
          <w:sz w:val="22"/>
          <w:szCs w:val="22"/>
          <w:lang w:val="id-ID"/>
        </w:rPr>
        <w:t>3.2 Pembahasan</w:t>
      </w:r>
    </w:p>
    <w:p w14:paraId="79AFAF94" w14:textId="77777777" w:rsidR="00A557DC" w:rsidRPr="00236744" w:rsidRDefault="00736A03" w:rsidP="00F24599">
      <w:pPr>
        <w:ind w:firstLine="426"/>
        <w:jc w:val="both"/>
        <w:rPr>
          <w:rStyle w:val="y2iqfc"/>
          <w:rFonts w:ascii="Cambria" w:hAnsi="Cambria"/>
          <w:color w:val="202124"/>
          <w:sz w:val="22"/>
          <w:szCs w:val="22"/>
          <w:lang w:val="id-ID"/>
        </w:rPr>
      </w:pPr>
      <w:r w:rsidRPr="00236744">
        <w:rPr>
          <w:rStyle w:val="y2iqfc"/>
          <w:rFonts w:ascii="Cambria" w:hAnsi="Cambria"/>
          <w:color w:val="202124"/>
          <w:sz w:val="22"/>
          <w:szCs w:val="22"/>
          <w:lang w:val="id-ID"/>
        </w:rPr>
        <w:t xml:space="preserve">Proses belajar mengajar dimulai dengan penyusunan bahan ajar tertentu. Menurut </w:t>
      </w:r>
      <w:proofErr w:type="spellStart"/>
      <w:r w:rsidRPr="00236744">
        <w:rPr>
          <w:rStyle w:val="y2iqfc"/>
          <w:rFonts w:ascii="Cambria" w:hAnsi="Cambria"/>
          <w:color w:val="202124"/>
          <w:sz w:val="22"/>
          <w:szCs w:val="22"/>
          <w:lang w:val="id-ID"/>
        </w:rPr>
        <w:t>Inah</w:t>
      </w:r>
      <w:proofErr w:type="spellEnd"/>
      <w:r w:rsidRPr="00236744">
        <w:rPr>
          <w:rStyle w:val="y2iqfc"/>
          <w:rFonts w:ascii="Cambria" w:hAnsi="Cambria"/>
          <w:color w:val="202124"/>
          <w:sz w:val="22"/>
          <w:szCs w:val="22"/>
          <w:lang w:val="id-ID"/>
        </w:rPr>
        <w:t xml:space="preserve"> dalam Maulana dan Hamidi (2020), bahwa materi harus didesain sedemikian rupa sehingga cocok untuk mencapai tujuan pembelajaran.</w:t>
      </w:r>
    </w:p>
    <w:p w14:paraId="63EFA83D" w14:textId="77777777" w:rsidR="00736A03" w:rsidRPr="00236744" w:rsidRDefault="00736A03" w:rsidP="00736A03">
      <w:pPr>
        <w:ind w:firstLine="567"/>
        <w:jc w:val="both"/>
        <w:rPr>
          <w:rStyle w:val="y2iqfc"/>
          <w:rFonts w:ascii="Cambria" w:hAnsi="Cambria"/>
          <w:color w:val="202124"/>
          <w:sz w:val="22"/>
          <w:szCs w:val="22"/>
          <w:lang w:val="id-ID"/>
        </w:rPr>
      </w:pPr>
    </w:p>
    <w:p w14:paraId="7C162684" w14:textId="77777777" w:rsidR="00736A03" w:rsidRPr="00236744" w:rsidRDefault="00736A03" w:rsidP="00736A03">
      <w:pPr>
        <w:rPr>
          <w:rFonts w:ascii="Cambria" w:hAnsi="Cambria"/>
          <w:b/>
          <w:bCs/>
          <w:color w:val="000000"/>
          <w:sz w:val="20"/>
          <w:szCs w:val="20"/>
          <w:lang w:val="id-ID"/>
        </w:rPr>
        <w:sectPr w:rsidR="00736A03" w:rsidRPr="00236744">
          <w:type w:val="continuous"/>
          <w:pgSz w:w="11900" w:h="16840"/>
          <w:pgMar w:top="1701" w:right="1701" w:bottom="1701" w:left="1701" w:header="720" w:footer="720" w:gutter="0"/>
          <w:cols w:num="2" w:space="720" w:equalWidth="0">
            <w:col w:w="3889" w:space="720"/>
            <w:col w:w="3889" w:space="0"/>
          </w:cols>
        </w:sectPr>
      </w:pPr>
    </w:p>
    <w:p w14:paraId="78D0878B" w14:textId="0F30A8D6" w:rsidR="00736A03" w:rsidRDefault="00736A03" w:rsidP="00736A03">
      <w:pPr>
        <w:rPr>
          <w:rFonts w:ascii="Cambria" w:hAnsi="Cambria"/>
          <w:b/>
          <w:bCs/>
          <w:color w:val="000000"/>
          <w:sz w:val="20"/>
          <w:szCs w:val="20"/>
          <w:lang w:val="id-ID"/>
        </w:rPr>
      </w:pPr>
    </w:p>
    <w:p w14:paraId="58C9C20D" w14:textId="4F266249" w:rsidR="00C309E9" w:rsidRDefault="00C309E9" w:rsidP="00736A03">
      <w:pPr>
        <w:rPr>
          <w:rFonts w:ascii="Cambria" w:hAnsi="Cambria"/>
          <w:b/>
          <w:bCs/>
          <w:color w:val="000000"/>
          <w:sz w:val="20"/>
          <w:szCs w:val="20"/>
          <w:lang w:val="id-ID"/>
        </w:rPr>
      </w:pPr>
    </w:p>
    <w:p w14:paraId="0E956423" w14:textId="142F4F7C" w:rsidR="00C309E9" w:rsidRDefault="00C309E9" w:rsidP="00736A03">
      <w:pPr>
        <w:rPr>
          <w:rFonts w:ascii="Cambria" w:hAnsi="Cambria"/>
          <w:b/>
          <w:bCs/>
          <w:color w:val="000000"/>
          <w:sz w:val="20"/>
          <w:szCs w:val="20"/>
          <w:lang w:val="id-ID"/>
        </w:rPr>
      </w:pPr>
    </w:p>
    <w:p w14:paraId="7609076F" w14:textId="536F20CA" w:rsidR="00C309E9" w:rsidRDefault="00C309E9" w:rsidP="00736A03">
      <w:pPr>
        <w:rPr>
          <w:rFonts w:ascii="Cambria" w:hAnsi="Cambria"/>
          <w:b/>
          <w:bCs/>
          <w:color w:val="000000"/>
          <w:sz w:val="20"/>
          <w:szCs w:val="20"/>
          <w:lang w:val="id-ID"/>
        </w:rPr>
      </w:pPr>
    </w:p>
    <w:p w14:paraId="6949BBC6" w14:textId="4CB58554" w:rsidR="00C309E9" w:rsidRDefault="00C309E9" w:rsidP="00736A03">
      <w:pPr>
        <w:rPr>
          <w:rFonts w:ascii="Cambria" w:hAnsi="Cambria"/>
          <w:b/>
          <w:bCs/>
          <w:color w:val="000000"/>
          <w:sz w:val="20"/>
          <w:szCs w:val="20"/>
          <w:lang w:val="id-ID"/>
        </w:rPr>
      </w:pPr>
    </w:p>
    <w:p w14:paraId="6AC8BEA8" w14:textId="32471663" w:rsidR="00C309E9" w:rsidRDefault="00C309E9" w:rsidP="00736A03">
      <w:pPr>
        <w:rPr>
          <w:rFonts w:ascii="Cambria" w:hAnsi="Cambria"/>
          <w:b/>
          <w:bCs/>
          <w:color w:val="000000"/>
          <w:sz w:val="20"/>
          <w:szCs w:val="20"/>
          <w:lang w:val="id-ID"/>
        </w:rPr>
      </w:pPr>
    </w:p>
    <w:p w14:paraId="6C32A868" w14:textId="6E7392D1" w:rsidR="00C309E9" w:rsidRDefault="00C309E9" w:rsidP="00736A03">
      <w:pPr>
        <w:rPr>
          <w:rFonts w:ascii="Cambria" w:hAnsi="Cambria"/>
          <w:b/>
          <w:bCs/>
          <w:color w:val="000000"/>
          <w:sz w:val="20"/>
          <w:szCs w:val="20"/>
          <w:lang w:val="id-ID"/>
        </w:rPr>
      </w:pPr>
    </w:p>
    <w:p w14:paraId="62D451A3" w14:textId="064CC1D8" w:rsidR="00C309E9" w:rsidRDefault="00C309E9" w:rsidP="00736A03">
      <w:pPr>
        <w:rPr>
          <w:rFonts w:ascii="Cambria" w:hAnsi="Cambria"/>
          <w:b/>
          <w:bCs/>
          <w:color w:val="000000"/>
          <w:sz w:val="20"/>
          <w:szCs w:val="20"/>
          <w:lang w:val="id-ID"/>
        </w:rPr>
      </w:pPr>
    </w:p>
    <w:p w14:paraId="49B536F6" w14:textId="480A5DBF" w:rsidR="00C309E9" w:rsidRDefault="00C309E9" w:rsidP="00736A03">
      <w:pPr>
        <w:rPr>
          <w:rFonts w:ascii="Cambria" w:hAnsi="Cambria"/>
          <w:b/>
          <w:bCs/>
          <w:color w:val="000000"/>
          <w:sz w:val="20"/>
          <w:szCs w:val="20"/>
          <w:lang w:val="id-ID"/>
        </w:rPr>
      </w:pPr>
    </w:p>
    <w:p w14:paraId="50BB552F" w14:textId="3DBFBC06" w:rsidR="00C309E9" w:rsidRDefault="00C309E9" w:rsidP="00736A03">
      <w:pPr>
        <w:rPr>
          <w:rFonts w:ascii="Cambria" w:hAnsi="Cambria"/>
          <w:b/>
          <w:bCs/>
          <w:color w:val="000000"/>
          <w:sz w:val="20"/>
          <w:szCs w:val="20"/>
          <w:lang w:val="id-ID"/>
        </w:rPr>
      </w:pPr>
    </w:p>
    <w:p w14:paraId="7F9D04BF" w14:textId="45CC1A08" w:rsidR="00C309E9" w:rsidRDefault="00C309E9" w:rsidP="00736A03">
      <w:pPr>
        <w:rPr>
          <w:rFonts w:ascii="Cambria" w:hAnsi="Cambria"/>
          <w:b/>
          <w:bCs/>
          <w:color w:val="000000"/>
          <w:sz w:val="20"/>
          <w:szCs w:val="20"/>
          <w:lang w:val="id-ID"/>
        </w:rPr>
      </w:pPr>
    </w:p>
    <w:p w14:paraId="420F8E7B" w14:textId="69D9DBE6" w:rsidR="00C309E9" w:rsidRDefault="00C309E9" w:rsidP="00736A03">
      <w:pPr>
        <w:rPr>
          <w:rFonts w:ascii="Cambria" w:hAnsi="Cambria"/>
          <w:b/>
          <w:bCs/>
          <w:color w:val="000000"/>
          <w:sz w:val="20"/>
          <w:szCs w:val="20"/>
          <w:lang w:val="id-ID"/>
        </w:rPr>
      </w:pPr>
    </w:p>
    <w:p w14:paraId="65D5F0E0" w14:textId="5B86B7E9" w:rsidR="00C309E9" w:rsidRDefault="00C309E9" w:rsidP="00736A03">
      <w:pPr>
        <w:rPr>
          <w:rFonts w:ascii="Cambria" w:hAnsi="Cambria"/>
          <w:b/>
          <w:bCs/>
          <w:color w:val="000000"/>
          <w:sz w:val="20"/>
          <w:szCs w:val="20"/>
          <w:lang w:val="id-ID"/>
        </w:rPr>
      </w:pPr>
    </w:p>
    <w:p w14:paraId="5A4A4D1F" w14:textId="6F7D722E" w:rsidR="00C309E9" w:rsidRDefault="00C309E9" w:rsidP="00736A03">
      <w:pPr>
        <w:rPr>
          <w:rFonts w:ascii="Cambria" w:hAnsi="Cambria"/>
          <w:b/>
          <w:bCs/>
          <w:color w:val="000000"/>
          <w:sz w:val="20"/>
          <w:szCs w:val="20"/>
          <w:lang w:val="id-ID"/>
        </w:rPr>
      </w:pPr>
    </w:p>
    <w:p w14:paraId="3A923956" w14:textId="77777777" w:rsidR="00C309E9" w:rsidRPr="00236744" w:rsidRDefault="00C309E9" w:rsidP="00736A03">
      <w:pPr>
        <w:rPr>
          <w:rFonts w:ascii="Cambria" w:hAnsi="Cambria"/>
          <w:b/>
          <w:bCs/>
          <w:color w:val="000000"/>
          <w:sz w:val="20"/>
          <w:szCs w:val="20"/>
          <w:lang w:val="id-ID"/>
        </w:rPr>
      </w:pPr>
    </w:p>
    <w:p w14:paraId="00AB51AE" w14:textId="0D8284B8" w:rsidR="00736A03" w:rsidRPr="00C309E9" w:rsidRDefault="00736A03" w:rsidP="00C309E9">
      <w:pPr>
        <w:jc w:val="center"/>
        <w:rPr>
          <w:rFonts w:ascii="Cambria" w:hAnsi="Cambria"/>
          <w:sz w:val="20"/>
          <w:lang w:val="id-ID"/>
        </w:rPr>
      </w:pPr>
      <w:r w:rsidRPr="00236744">
        <w:rPr>
          <w:rFonts w:ascii="Cambria" w:hAnsi="Cambria"/>
          <w:b/>
          <w:bCs/>
          <w:color w:val="000000"/>
          <w:sz w:val="20"/>
          <w:szCs w:val="20"/>
          <w:lang w:val="id-ID"/>
        </w:rPr>
        <w:lastRenderedPageBreak/>
        <w:t>T</w:t>
      </w:r>
      <w:r w:rsidRPr="00C309E9">
        <w:rPr>
          <w:rFonts w:ascii="Cambria" w:hAnsi="Cambria"/>
          <w:color w:val="000000"/>
          <w:sz w:val="20"/>
          <w:szCs w:val="20"/>
          <w:lang w:val="id-ID"/>
        </w:rPr>
        <w:t xml:space="preserve">abel </w:t>
      </w:r>
      <w:r w:rsidRPr="00C309E9">
        <w:rPr>
          <w:rFonts w:ascii="Cambria" w:hAnsi="Cambria"/>
          <w:color w:val="000000"/>
          <w:sz w:val="20"/>
          <w:lang w:val="id-ID"/>
        </w:rPr>
        <w:t>3</w:t>
      </w:r>
      <w:r w:rsidR="00C309E9" w:rsidRPr="00C309E9">
        <w:rPr>
          <w:rFonts w:ascii="Cambria" w:hAnsi="Cambria"/>
          <w:color w:val="000000"/>
          <w:sz w:val="20"/>
        </w:rPr>
        <w:t xml:space="preserve"> </w:t>
      </w:r>
      <w:proofErr w:type="spellStart"/>
      <w:r w:rsidR="00C309E9" w:rsidRPr="00C309E9">
        <w:rPr>
          <w:rFonts w:ascii="Cambria" w:hAnsi="Cambria"/>
          <w:color w:val="000000"/>
          <w:sz w:val="20"/>
        </w:rPr>
        <w:t>:</w:t>
      </w:r>
      <w:proofErr w:type="spellEnd"/>
      <w:r w:rsidR="000F0AD1" w:rsidRPr="00C309E9">
        <w:rPr>
          <w:rFonts w:ascii="Cambria" w:hAnsi="Cambria"/>
          <w:sz w:val="20"/>
          <w:lang w:val="id-ID"/>
        </w:rPr>
        <w:t>Persepsi Mahasiswa Terhadap</w:t>
      </w:r>
      <w:r w:rsidR="000F0AD1" w:rsidRPr="00C309E9">
        <w:rPr>
          <w:rFonts w:ascii="Cambria" w:hAnsi="Cambria"/>
          <w:color w:val="000000"/>
          <w:sz w:val="20"/>
          <w:lang w:val="id-ID"/>
        </w:rPr>
        <w:t xml:space="preserve"> </w:t>
      </w:r>
      <w:r w:rsidRPr="00C309E9">
        <w:rPr>
          <w:rFonts w:ascii="Cambria" w:hAnsi="Cambria"/>
          <w:color w:val="000000"/>
          <w:sz w:val="20"/>
          <w:szCs w:val="20"/>
          <w:lang w:val="id-ID"/>
        </w:rPr>
        <w:t>Proses Belajar Mengajar</w:t>
      </w:r>
      <w:r w:rsidR="000F0AD1" w:rsidRPr="00C309E9">
        <w:rPr>
          <w:rFonts w:ascii="Cambria" w:hAnsi="Cambria"/>
          <w:color w:val="000000"/>
          <w:sz w:val="20"/>
          <w:szCs w:val="20"/>
          <w:lang w:val="id-ID"/>
        </w:rPr>
        <w:t xml:space="preserve"> </w:t>
      </w:r>
      <w:r w:rsidR="000F0AD1" w:rsidRPr="00C309E9">
        <w:rPr>
          <w:rFonts w:ascii="Cambria" w:hAnsi="Cambria"/>
          <w:sz w:val="20"/>
          <w:lang w:val="id-ID"/>
        </w:rPr>
        <w:t>dalam Perkuliahan Daring</w:t>
      </w:r>
    </w:p>
    <w:p w14:paraId="632A3E37" w14:textId="58A6B9BF" w:rsidR="00C309E9" w:rsidRPr="00C309E9" w:rsidRDefault="00C309E9" w:rsidP="00C309E9">
      <w:pPr>
        <w:jc w:val="center"/>
        <w:rPr>
          <w:rFonts w:ascii="Cambria" w:hAnsi="Cambria"/>
          <w:sz w:val="20"/>
        </w:rPr>
      </w:pPr>
      <w:r w:rsidRPr="00C309E9">
        <w:rPr>
          <w:rFonts w:ascii="Cambria" w:hAnsi="Cambria"/>
          <w:color w:val="000000"/>
          <w:sz w:val="20"/>
        </w:rPr>
        <w:t>[</w:t>
      </w:r>
      <w:r w:rsidRPr="00C309E9">
        <w:rPr>
          <w:rFonts w:ascii="Cambria" w:hAnsi="Cambria"/>
          <w:sz w:val="20"/>
          <w:lang w:val="id-ID"/>
        </w:rPr>
        <w:t>Sumber: Hasil Olah data 2020</w:t>
      </w:r>
      <w:r w:rsidRPr="00C309E9">
        <w:rPr>
          <w:rFonts w:ascii="Cambria" w:hAnsi="Cambria"/>
          <w:sz w:val="20"/>
        </w:rPr>
        <w:t>]</w:t>
      </w:r>
    </w:p>
    <w:p w14:paraId="476932CA" w14:textId="77777777" w:rsidR="00736A03" w:rsidRPr="00236744" w:rsidRDefault="00736A03" w:rsidP="00736A03">
      <w:pPr>
        <w:jc w:val="center"/>
        <w:rPr>
          <w:rFonts w:ascii="Cambria" w:hAnsi="Cambria"/>
          <w:b/>
          <w:bCs/>
          <w:sz w:val="20"/>
          <w:lang w:val="id-ID"/>
        </w:rPr>
      </w:pPr>
    </w:p>
    <w:tbl>
      <w:tblPr>
        <w:tblW w:w="8860" w:type="dxa"/>
        <w:tblBorders>
          <w:top w:val="single" w:sz="4" w:space="0" w:color="auto"/>
          <w:bottom w:val="single" w:sz="4" w:space="0" w:color="auto"/>
        </w:tblBorders>
        <w:tblLayout w:type="fixed"/>
        <w:tblLook w:val="04A0" w:firstRow="1" w:lastRow="0" w:firstColumn="1" w:lastColumn="0" w:noHBand="0" w:noVBand="1"/>
      </w:tblPr>
      <w:tblGrid>
        <w:gridCol w:w="517"/>
        <w:gridCol w:w="3027"/>
        <w:gridCol w:w="567"/>
        <w:gridCol w:w="335"/>
        <w:gridCol w:w="657"/>
        <w:gridCol w:w="426"/>
        <w:gridCol w:w="567"/>
        <w:gridCol w:w="283"/>
        <w:gridCol w:w="567"/>
        <w:gridCol w:w="425"/>
        <w:gridCol w:w="567"/>
        <w:gridCol w:w="324"/>
        <w:gridCol w:w="598"/>
      </w:tblGrid>
      <w:tr w:rsidR="00736A03" w:rsidRPr="00236744" w14:paraId="5DCDD524" w14:textId="77777777" w:rsidTr="00077D84">
        <w:trPr>
          <w:trHeight w:val="320"/>
        </w:trPr>
        <w:tc>
          <w:tcPr>
            <w:tcW w:w="517" w:type="dxa"/>
            <w:vMerge w:val="restart"/>
            <w:shd w:val="clear" w:color="auto" w:fill="auto"/>
            <w:vAlign w:val="center"/>
            <w:hideMark/>
          </w:tcPr>
          <w:p w14:paraId="29CE3A2A"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NO</w:t>
            </w:r>
          </w:p>
        </w:tc>
        <w:tc>
          <w:tcPr>
            <w:tcW w:w="3027" w:type="dxa"/>
            <w:vMerge w:val="restart"/>
            <w:shd w:val="clear" w:color="auto" w:fill="auto"/>
            <w:vAlign w:val="center"/>
            <w:hideMark/>
          </w:tcPr>
          <w:p w14:paraId="679A26D6"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Uraian</w:t>
            </w:r>
          </w:p>
        </w:tc>
        <w:tc>
          <w:tcPr>
            <w:tcW w:w="902" w:type="dxa"/>
            <w:gridSpan w:val="2"/>
            <w:vMerge w:val="restart"/>
            <w:shd w:val="clear" w:color="auto" w:fill="auto"/>
            <w:vAlign w:val="bottom"/>
            <w:hideMark/>
          </w:tcPr>
          <w:p w14:paraId="1A69E87C"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Sangat Tidak Setuju</w:t>
            </w:r>
          </w:p>
          <w:p w14:paraId="1FD0C7D2" w14:textId="3B2876FF"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STS</w:t>
            </w:r>
          </w:p>
        </w:tc>
        <w:tc>
          <w:tcPr>
            <w:tcW w:w="1083" w:type="dxa"/>
            <w:gridSpan w:val="2"/>
            <w:vMerge w:val="restart"/>
            <w:shd w:val="clear" w:color="auto" w:fill="auto"/>
            <w:vAlign w:val="bottom"/>
            <w:hideMark/>
          </w:tcPr>
          <w:p w14:paraId="5B4323D6"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Tidak Setuju</w:t>
            </w:r>
            <w:r w:rsidRPr="00236744">
              <w:rPr>
                <w:rFonts w:ascii="Cambria" w:hAnsi="Cambria"/>
                <w:b/>
                <w:bCs/>
                <w:color w:val="000000"/>
                <w:sz w:val="20"/>
                <w:szCs w:val="20"/>
                <w:lang w:val="id-ID"/>
              </w:rPr>
              <w:t xml:space="preserve"> </w:t>
            </w:r>
          </w:p>
          <w:p w14:paraId="7BCCD552" w14:textId="77777777" w:rsidR="00077D84" w:rsidRPr="00236744" w:rsidRDefault="00077D84" w:rsidP="00A90690">
            <w:pPr>
              <w:jc w:val="center"/>
              <w:rPr>
                <w:rFonts w:ascii="Cambria" w:hAnsi="Cambria"/>
                <w:b/>
                <w:bCs/>
                <w:color w:val="000000"/>
                <w:sz w:val="20"/>
                <w:szCs w:val="20"/>
                <w:lang w:val="id-ID"/>
              </w:rPr>
            </w:pPr>
          </w:p>
          <w:p w14:paraId="278E823B" w14:textId="39C2A8A7"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TS</w:t>
            </w:r>
          </w:p>
        </w:tc>
        <w:tc>
          <w:tcPr>
            <w:tcW w:w="850" w:type="dxa"/>
            <w:gridSpan w:val="2"/>
            <w:vMerge w:val="restart"/>
            <w:shd w:val="clear" w:color="auto" w:fill="auto"/>
            <w:vAlign w:val="bottom"/>
            <w:hideMark/>
          </w:tcPr>
          <w:p w14:paraId="45AEE20C"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Biasa Saja</w:t>
            </w:r>
            <w:r w:rsidRPr="00236744">
              <w:rPr>
                <w:rFonts w:ascii="Cambria" w:hAnsi="Cambria"/>
                <w:b/>
                <w:bCs/>
                <w:color w:val="000000"/>
                <w:sz w:val="20"/>
                <w:szCs w:val="20"/>
                <w:lang w:val="id-ID"/>
              </w:rPr>
              <w:t xml:space="preserve"> </w:t>
            </w:r>
          </w:p>
          <w:p w14:paraId="0DC6CF9B" w14:textId="77777777" w:rsidR="00077D84" w:rsidRPr="00236744" w:rsidRDefault="00077D84" w:rsidP="00A90690">
            <w:pPr>
              <w:jc w:val="center"/>
              <w:rPr>
                <w:rFonts w:ascii="Cambria" w:hAnsi="Cambria"/>
                <w:b/>
                <w:bCs/>
                <w:color w:val="000000"/>
                <w:sz w:val="20"/>
                <w:szCs w:val="20"/>
                <w:lang w:val="id-ID"/>
              </w:rPr>
            </w:pPr>
          </w:p>
          <w:p w14:paraId="2126DB17" w14:textId="6122C405"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BS</w:t>
            </w:r>
          </w:p>
        </w:tc>
        <w:tc>
          <w:tcPr>
            <w:tcW w:w="992" w:type="dxa"/>
            <w:gridSpan w:val="2"/>
            <w:shd w:val="clear" w:color="auto" w:fill="auto"/>
            <w:vAlign w:val="bottom"/>
            <w:hideMark/>
          </w:tcPr>
          <w:p w14:paraId="6AAFCA09"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Setuju</w:t>
            </w:r>
          </w:p>
        </w:tc>
        <w:tc>
          <w:tcPr>
            <w:tcW w:w="891" w:type="dxa"/>
            <w:gridSpan w:val="2"/>
            <w:vMerge w:val="restart"/>
            <w:shd w:val="clear" w:color="auto" w:fill="auto"/>
            <w:vAlign w:val="bottom"/>
            <w:hideMark/>
          </w:tcPr>
          <w:p w14:paraId="51B6AC72" w14:textId="77777777" w:rsidR="00077D84"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Sangat setuju </w:t>
            </w:r>
          </w:p>
          <w:p w14:paraId="43B921AB" w14:textId="77777777" w:rsidR="00077D84" w:rsidRPr="00236744" w:rsidRDefault="00077D84" w:rsidP="00A90690">
            <w:pPr>
              <w:jc w:val="center"/>
              <w:rPr>
                <w:rFonts w:ascii="Cambria" w:hAnsi="Cambria"/>
                <w:color w:val="000000"/>
                <w:sz w:val="20"/>
                <w:szCs w:val="20"/>
                <w:lang w:val="id-ID"/>
              </w:rPr>
            </w:pPr>
          </w:p>
          <w:p w14:paraId="74E69C73" w14:textId="6802851A"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SS</w:t>
            </w:r>
          </w:p>
        </w:tc>
        <w:tc>
          <w:tcPr>
            <w:tcW w:w="598" w:type="dxa"/>
            <w:vMerge w:val="restart"/>
            <w:shd w:val="clear" w:color="auto" w:fill="auto"/>
            <w:vAlign w:val="center"/>
            <w:hideMark/>
          </w:tcPr>
          <w:p w14:paraId="028962BA" w14:textId="77777777" w:rsidR="00736A03"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T</w:t>
            </w:r>
          </w:p>
          <w:p w14:paraId="2AEA68CF"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O</w:t>
            </w:r>
          </w:p>
          <w:p w14:paraId="554E3091"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T</w:t>
            </w:r>
          </w:p>
          <w:p w14:paraId="15756D20"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A</w:t>
            </w:r>
          </w:p>
          <w:p w14:paraId="4E0CD82B" w14:textId="54E80E82"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L</w:t>
            </w:r>
          </w:p>
        </w:tc>
      </w:tr>
      <w:tr w:rsidR="00736A03" w:rsidRPr="00236744" w14:paraId="7AD7557D" w14:textId="77777777" w:rsidTr="00077D84">
        <w:trPr>
          <w:trHeight w:val="460"/>
        </w:trPr>
        <w:tc>
          <w:tcPr>
            <w:tcW w:w="517" w:type="dxa"/>
            <w:vMerge/>
            <w:vAlign w:val="center"/>
            <w:hideMark/>
          </w:tcPr>
          <w:p w14:paraId="3C76B905" w14:textId="77777777" w:rsidR="00736A03" w:rsidRPr="00236744" w:rsidRDefault="00736A03" w:rsidP="00A90690">
            <w:pPr>
              <w:rPr>
                <w:rFonts w:ascii="Cambria" w:hAnsi="Cambria"/>
                <w:b/>
                <w:bCs/>
                <w:color w:val="000000"/>
                <w:sz w:val="20"/>
                <w:szCs w:val="20"/>
                <w:lang w:val="id-ID"/>
              </w:rPr>
            </w:pPr>
          </w:p>
        </w:tc>
        <w:tc>
          <w:tcPr>
            <w:tcW w:w="3027" w:type="dxa"/>
            <w:vMerge/>
            <w:vAlign w:val="center"/>
            <w:hideMark/>
          </w:tcPr>
          <w:p w14:paraId="31A4C0B8" w14:textId="77777777" w:rsidR="00736A03" w:rsidRPr="00236744" w:rsidRDefault="00736A03" w:rsidP="00A90690">
            <w:pPr>
              <w:rPr>
                <w:rFonts w:ascii="Cambria" w:hAnsi="Cambria"/>
                <w:b/>
                <w:bCs/>
                <w:color w:val="000000"/>
                <w:sz w:val="20"/>
                <w:szCs w:val="20"/>
                <w:lang w:val="id-ID"/>
              </w:rPr>
            </w:pPr>
          </w:p>
        </w:tc>
        <w:tc>
          <w:tcPr>
            <w:tcW w:w="902" w:type="dxa"/>
            <w:gridSpan w:val="2"/>
            <w:vMerge/>
            <w:vAlign w:val="center"/>
            <w:hideMark/>
          </w:tcPr>
          <w:p w14:paraId="18822CC3" w14:textId="77777777" w:rsidR="00736A03" w:rsidRPr="00236744" w:rsidRDefault="00736A03" w:rsidP="00A90690">
            <w:pPr>
              <w:rPr>
                <w:rFonts w:ascii="Cambria" w:hAnsi="Cambria"/>
                <w:color w:val="000000"/>
                <w:sz w:val="20"/>
                <w:szCs w:val="20"/>
                <w:lang w:val="id-ID"/>
              </w:rPr>
            </w:pPr>
          </w:p>
        </w:tc>
        <w:tc>
          <w:tcPr>
            <w:tcW w:w="1083" w:type="dxa"/>
            <w:gridSpan w:val="2"/>
            <w:vMerge/>
            <w:vAlign w:val="center"/>
            <w:hideMark/>
          </w:tcPr>
          <w:p w14:paraId="54FBE71E" w14:textId="77777777" w:rsidR="00736A03" w:rsidRPr="00236744" w:rsidRDefault="00736A03" w:rsidP="00A90690">
            <w:pPr>
              <w:rPr>
                <w:rFonts w:ascii="Cambria" w:hAnsi="Cambria"/>
                <w:color w:val="000000"/>
                <w:sz w:val="20"/>
                <w:szCs w:val="20"/>
                <w:lang w:val="id-ID"/>
              </w:rPr>
            </w:pPr>
          </w:p>
        </w:tc>
        <w:tc>
          <w:tcPr>
            <w:tcW w:w="850" w:type="dxa"/>
            <w:gridSpan w:val="2"/>
            <w:vMerge/>
            <w:vAlign w:val="center"/>
            <w:hideMark/>
          </w:tcPr>
          <w:p w14:paraId="5EDE3F2A" w14:textId="77777777" w:rsidR="00736A03" w:rsidRPr="00236744" w:rsidRDefault="00736A03" w:rsidP="00A90690">
            <w:pPr>
              <w:rPr>
                <w:rFonts w:ascii="Cambria" w:hAnsi="Cambria"/>
                <w:color w:val="000000"/>
                <w:sz w:val="20"/>
                <w:szCs w:val="20"/>
                <w:lang w:val="id-ID"/>
              </w:rPr>
            </w:pPr>
          </w:p>
        </w:tc>
        <w:tc>
          <w:tcPr>
            <w:tcW w:w="992" w:type="dxa"/>
            <w:gridSpan w:val="2"/>
            <w:shd w:val="clear" w:color="auto" w:fill="auto"/>
            <w:vAlign w:val="bottom"/>
            <w:hideMark/>
          </w:tcPr>
          <w:p w14:paraId="0F2A2339" w14:textId="1F173458"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S</w:t>
            </w:r>
          </w:p>
        </w:tc>
        <w:tc>
          <w:tcPr>
            <w:tcW w:w="891" w:type="dxa"/>
            <w:gridSpan w:val="2"/>
            <w:vMerge/>
            <w:vAlign w:val="center"/>
            <w:hideMark/>
          </w:tcPr>
          <w:p w14:paraId="5E9609F0" w14:textId="77777777" w:rsidR="00736A03" w:rsidRPr="00236744" w:rsidRDefault="00736A03" w:rsidP="00A90690">
            <w:pPr>
              <w:rPr>
                <w:rFonts w:ascii="Cambria" w:hAnsi="Cambria"/>
                <w:color w:val="000000"/>
                <w:sz w:val="20"/>
                <w:szCs w:val="20"/>
                <w:lang w:val="id-ID"/>
              </w:rPr>
            </w:pPr>
          </w:p>
        </w:tc>
        <w:tc>
          <w:tcPr>
            <w:tcW w:w="598" w:type="dxa"/>
            <w:vMerge/>
            <w:vAlign w:val="center"/>
            <w:hideMark/>
          </w:tcPr>
          <w:p w14:paraId="3D0819EC" w14:textId="77777777" w:rsidR="00736A03" w:rsidRPr="00236744" w:rsidRDefault="00736A03" w:rsidP="00A90690">
            <w:pPr>
              <w:rPr>
                <w:rFonts w:ascii="Cambria" w:hAnsi="Cambria"/>
                <w:b/>
                <w:bCs/>
                <w:color w:val="000000"/>
                <w:sz w:val="20"/>
                <w:szCs w:val="20"/>
                <w:lang w:val="id-ID"/>
              </w:rPr>
            </w:pPr>
          </w:p>
        </w:tc>
      </w:tr>
      <w:tr w:rsidR="00736A03" w:rsidRPr="00236744" w14:paraId="25AA9723" w14:textId="77777777" w:rsidTr="001D3B41">
        <w:trPr>
          <w:trHeight w:val="340"/>
        </w:trPr>
        <w:tc>
          <w:tcPr>
            <w:tcW w:w="517" w:type="dxa"/>
            <w:vMerge/>
            <w:tcBorders>
              <w:bottom w:val="single" w:sz="4" w:space="0" w:color="auto"/>
            </w:tcBorders>
            <w:vAlign w:val="center"/>
            <w:hideMark/>
          </w:tcPr>
          <w:p w14:paraId="31F785B0" w14:textId="77777777" w:rsidR="00736A03" w:rsidRPr="00236744" w:rsidRDefault="00736A03" w:rsidP="00A90690">
            <w:pPr>
              <w:rPr>
                <w:rFonts w:ascii="Cambria" w:hAnsi="Cambria"/>
                <w:b/>
                <w:bCs/>
                <w:color w:val="000000"/>
                <w:sz w:val="20"/>
                <w:szCs w:val="20"/>
                <w:lang w:val="id-ID"/>
              </w:rPr>
            </w:pPr>
          </w:p>
        </w:tc>
        <w:tc>
          <w:tcPr>
            <w:tcW w:w="3027" w:type="dxa"/>
            <w:vMerge/>
            <w:tcBorders>
              <w:bottom w:val="single" w:sz="4" w:space="0" w:color="auto"/>
            </w:tcBorders>
            <w:vAlign w:val="center"/>
            <w:hideMark/>
          </w:tcPr>
          <w:p w14:paraId="7FD06C5A" w14:textId="77777777" w:rsidR="00736A03" w:rsidRPr="00236744" w:rsidRDefault="00736A03" w:rsidP="00A90690">
            <w:pPr>
              <w:rPr>
                <w:rFonts w:ascii="Cambria" w:hAnsi="Cambria"/>
                <w:b/>
                <w:bCs/>
                <w:color w:val="000000"/>
                <w:sz w:val="20"/>
                <w:szCs w:val="20"/>
                <w:lang w:val="id-ID"/>
              </w:rPr>
            </w:pPr>
          </w:p>
        </w:tc>
        <w:tc>
          <w:tcPr>
            <w:tcW w:w="567" w:type="dxa"/>
            <w:tcBorders>
              <w:bottom w:val="single" w:sz="4" w:space="0" w:color="auto"/>
            </w:tcBorders>
            <w:shd w:val="clear" w:color="auto" w:fill="auto"/>
            <w:vAlign w:val="bottom"/>
            <w:hideMark/>
          </w:tcPr>
          <w:p w14:paraId="79D9BA78"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335" w:type="dxa"/>
            <w:tcBorders>
              <w:bottom w:val="single" w:sz="4" w:space="0" w:color="auto"/>
            </w:tcBorders>
            <w:shd w:val="clear" w:color="auto" w:fill="auto"/>
            <w:vAlign w:val="bottom"/>
            <w:hideMark/>
          </w:tcPr>
          <w:p w14:paraId="30D37E83"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657" w:type="dxa"/>
            <w:tcBorders>
              <w:bottom w:val="single" w:sz="4" w:space="0" w:color="auto"/>
            </w:tcBorders>
            <w:shd w:val="clear" w:color="auto" w:fill="auto"/>
            <w:vAlign w:val="bottom"/>
            <w:hideMark/>
          </w:tcPr>
          <w:p w14:paraId="3CA9373D"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6" w:type="dxa"/>
            <w:tcBorders>
              <w:bottom w:val="single" w:sz="4" w:space="0" w:color="auto"/>
            </w:tcBorders>
            <w:shd w:val="clear" w:color="auto" w:fill="auto"/>
            <w:vAlign w:val="bottom"/>
            <w:hideMark/>
          </w:tcPr>
          <w:p w14:paraId="42B8FC39"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tcBorders>
              <w:bottom w:val="single" w:sz="4" w:space="0" w:color="auto"/>
            </w:tcBorders>
            <w:shd w:val="clear" w:color="auto" w:fill="auto"/>
            <w:vAlign w:val="bottom"/>
            <w:hideMark/>
          </w:tcPr>
          <w:p w14:paraId="4DB0E11C"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283" w:type="dxa"/>
            <w:tcBorders>
              <w:bottom w:val="single" w:sz="4" w:space="0" w:color="auto"/>
            </w:tcBorders>
            <w:shd w:val="clear" w:color="auto" w:fill="auto"/>
            <w:vAlign w:val="bottom"/>
            <w:hideMark/>
          </w:tcPr>
          <w:p w14:paraId="15B8D72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tcBorders>
              <w:bottom w:val="single" w:sz="4" w:space="0" w:color="auto"/>
            </w:tcBorders>
            <w:shd w:val="clear" w:color="auto" w:fill="auto"/>
            <w:vAlign w:val="bottom"/>
            <w:hideMark/>
          </w:tcPr>
          <w:p w14:paraId="6F239151"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tcBorders>
              <w:bottom w:val="single" w:sz="4" w:space="0" w:color="auto"/>
            </w:tcBorders>
            <w:shd w:val="clear" w:color="auto" w:fill="auto"/>
            <w:vAlign w:val="bottom"/>
            <w:hideMark/>
          </w:tcPr>
          <w:p w14:paraId="428AC491"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tcBorders>
              <w:bottom w:val="single" w:sz="4" w:space="0" w:color="auto"/>
            </w:tcBorders>
            <w:shd w:val="clear" w:color="auto" w:fill="auto"/>
            <w:vAlign w:val="bottom"/>
            <w:hideMark/>
          </w:tcPr>
          <w:p w14:paraId="60A3B721"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324" w:type="dxa"/>
            <w:tcBorders>
              <w:bottom w:val="single" w:sz="4" w:space="0" w:color="auto"/>
            </w:tcBorders>
            <w:shd w:val="clear" w:color="auto" w:fill="auto"/>
            <w:vAlign w:val="bottom"/>
            <w:hideMark/>
          </w:tcPr>
          <w:p w14:paraId="03B55FA2"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98" w:type="dxa"/>
            <w:vMerge/>
            <w:tcBorders>
              <w:bottom w:val="single" w:sz="4" w:space="0" w:color="auto"/>
            </w:tcBorders>
            <w:vAlign w:val="center"/>
            <w:hideMark/>
          </w:tcPr>
          <w:p w14:paraId="602279E1" w14:textId="77777777" w:rsidR="00736A03" w:rsidRPr="00236744" w:rsidRDefault="00736A03" w:rsidP="00A90690">
            <w:pPr>
              <w:rPr>
                <w:rFonts w:ascii="Cambria" w:hAnsi="Cambria"/>
                <w:b/>
                <w:bCs/>
                <w:color w:val="000000"/>
                <w:sz w:val="20"/>
                <w:szCs w:val="20"/>
                <w:lang w:val="id-ID"/>
              </w:rPr>
            </w:pPr>
          </w:p>
        </w:tc>
      </w:tr>
      <w:tr w:rsidR="00736A03" w:rsidRPr="00236744" w14:paraId="589F7F4F" w14:textId="77777777" w:rsidTr="001D3B41">
        <w:trPr>
          <w:trHeight w:val="551"/>
        </w:trPr>
        <w:tc>
          <w:tcPr>
            <w:tcW w:w="517" w:type="dxa"/>
            <w:tcBorders>
              <w:top w:val="single" w:sz="4" w:space="0" w:color="auto"/>
              <w:bottom w:val="nil"/>
            </w:tcBorders>
            <w:shd w:val="clear" w:color="auto" w:fill="auto"/>
            <w:vAlign w:val="center"/>
            <w:hideMark/>
          </w:tcPr>
          <w:p w14:paraId="3568FB67"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 xml:space="preserve">A.  </w:t>
            </w:r>
          </w:p>
        </w:tc>
        <w:tc>
          <w:tcPr>
            <w:tcW w:w="8343" w:type="dxa"/>
            <w:gridSpan w:val="12"/>
            <w:tcBorders>
              <w:top w:val="single" w:sz="4" w:space="0" w:color="auto"/>
              <w:bottom w:val="nil"/>
            </w:tcBorders>
            <w:shd w:val="clear" w:color="auto" w:fill="auto"/>
            <w:vAlign w:val="center"/>
            <w:hideMark/>
          </w:tcPr>
          <w:p w14:paraId="17815B7D" w14:textId="77777777" w:rsidR="00736A03" w:rsidRPr="00236744" w:rsidRDefault="00736A03" w:rsidP="00A90690">
            <w:pPr>
              <w:rPr>
                <w:rFonts w:ascii="Cambria" w:hAnsi="Cambria"/>
                <w:b/>
                <w:bCs/>
                <w:color w:val="000000"/>
                <w:sz w:val="20"/>
                <w:szCs w:val="20"/>
                <w:lang w:val="id-ID"/>
              </w:rPr>
            </w:pPr>
            <w:r w:rsidRPr="00236744">
              <w:rPr>
                <w:rFonts w:ascii="Cambria" w:hAnsi="Cambria"/>
                <w:b/>
                <w:bCs/>
                <w:color w:val="000000"/>
                <w:sz w:val="20"/>
                <w:szCs w:val="20"/>
                <w:lang w:val="id-ID"/>
              </w:rPr>
              <w:t>Proses Belajar Mengajar</w:t>
            </w:r>
          </w:p>
        </w:tc>
      </w:tr>
      <w:tr w:rsidR="00736A03" w:rsidRPr="00236744" w14:paraId="11981D7B" w14:textId="77777777" w:rsidTr="001D3B41">
        <w:trPr>
          <w:trHeight w:val="940"/>
        </w:trPr>
        <w:tc>
          <w:tcPr>
            <w:tcW w:w="517" w:type="dxa"/>
            <w:tcBorders>
              <w:top w:val="nil"/>
            </w:tcBorders>
            <w:shd w:val="clear" w:color="auto" w:fill="auto"/>
            <w:vAlign w:val="center"/>
            <w:hideMark/>
          </w:tcPr>
          <w:p w14:paraId="79E3DCA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1</w:t>
            </w:r>
          </w:p>
        </w:tc>
        <w:tc>
          <w:tcPr>
            <w:tcW w:w="3027" w:type="dxa"/>
            <w:tcBorders>
              <w:top w:val="nil"/>
            </w:tcBorders>
            <w:shd w:val="clear" w:color="auto" w:fill="auto"/>
            <w:vAlign w:val="center"/>
            <w:hideMark/>
          </w:tcPr>
          <w:p w14:paraId="3595D707"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Pelaksanaan Perkuliahan Daring (praktikum), dapat diakses dengan mudah</w:t>
            </w:r>
          </w:p>
        </w:tc>
        <w:tc>
          <w:tcPr>
            <w:tcW w:w="567" w:type="dxa"/>
            <w:tcBorders>
              <w:top w:val="nil"/>
            </w:tcBorders>
            <w:shd w:val="clear" w:color="auto" w:fill="auto"/>
            <w:vAlign w:val="center"/>
            <w:hideMark/>
          </w:tcPr>
          <w:p w14:paraId="5066FCE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15</w:t>
            </w:r>
          </w:p>
        </w:tc>
        <w:tc>
          <w:tcPr>
            <w:tcW w:w="335" w:type="dxa"/>
            <w:tcBorders>
              <w:top w:val="nil"/>
            </w:tcBorders>
            <w:shd w:val="clear" w:color="auto" w:fill="auto"/>
            <w:vAlign w:val="center"/>
            <w:hideMark/>
          </w:tcPr>
          <w:p w14:paraId="1A006609" w14:textId="340BB94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w:t>
            </w:r>
          </w:p>
        </w:tc>
        <w:tc>
          <w:tcPr>
            <w:tcW w:w="657" w:type="dxa"/>
            <w:tcBorders>
              <w:top w:val="nil"/>
            </w:tcBorders>
            <w:shd w:val="clear" w:color="auto" w:fill="auto"/>
            <w:vAlign w:val="center"/>
            <w:hideMark/>
          </w:tcPr>
          <w:p w14:paraId="1C572B6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52</w:t>
            </w:r>
          </w:p>
        </w:tc>
        <w:tc>
          <w:tcPr>
            <w:tcW w:w="426" w:type="dxa"/>
            <w:tcBorders>
              <w:top w:val="nil"/>
            </w:tcBorders>
            <w:shd w:val="clear" w:color="auto" w:fill="auto"/>
            <w:vAlign w:val="center"/>
            <w:hideMark/>
          </w:tcPr>
          <w:p w14:paraId="57280659" w14:textId="3D346F0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27</w:t>
            </w:r>
          </w:p>
        </w:tc>
        <w:tc>
          <w:tcPr>
            <w:tcW w:w="567" w:type="dxa"/>
            <w:tcBorders>
              <w:top w:val="nil"/>
            </w:tcBorders>
            <w:shd w:val="clear" w:color="auto" w:fill="auto"/>
            <w:vAlign w:val="center"/>
            <w:hideMark/>
          </w:tcPr>
          <w:p w14:paraId="3588639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82</w:t>
            </w:r>
          </w:p>
        </w:tc>
        <w:tc>
          <w:tcPr>
            <w:tcW w:w="283" w:type="dxa"/>
            <w:tcBorders>
              <w:top w:val="nil"/>
            </w:tcBorders>
            <w:shd w:val="clear" w:color="auto" w:fill="auto"/>
            <w:vAlign w:val="center"/>
            <w:hideMark/>
          </w:tcPr>
          <w:p w14:paraId="4C608658" w14:textId="1F93B76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42</w:t>
            </w:r>
          </w:p>
        </w:tc>
        <w:tc>
          <w:tcPr>
            <w:tcW w:w="567" w:type="dxa"/>
            <w:tcBorders>
              <w:top w:val="nil"/>
            </w:tcBorders>
            <w:shd w:val="clear" w:color="auto" w:fill="auto"/>
            <w:vAlign w:val="center"/>
            <w:hideMark/>
          </w:tcPr>
          <w:p w14:paraId="2E0EC18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39</w:t>
            </w:r>
          </w:p>
        </w:tc>
        <w:tc>
          <w:tcPr>
            <w:tcW w:w="425" w:type="dxa"/>
            <w:tcBorders>
              <w:top w:val="nil"/>
            </w:tcBorders>
            <w:shd w:val="clear" w:color="auto" w:fill="auto"/>
            <w:vAlign w:val="center"/>
            <w:hideMark/>
          </w:tcPr>
          <w:p w14:paraId="07240110" w14:textId="2AFD6645"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20</w:t>
            </w:r>
          </w:p>
        </w:tc>
        <w:tc>
          <w:tcPr>
            <w:tcW w:w="567" w:type="dxa"/>
            <w:tcBorders>
              <w:top w:val="nil"/>
            </w:tcBorders>
            <w:shd w:val="clear" w:color="auto" w:fill="auto"/>
            <w:vAlign w:val="center"/>
            <w:hideMark/>
          </w:tcPr>
          <w:p w14:paraId="0B49773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324" w:type="dxa"/>
            <w:tcBorders>
              <w:top w:val="nil"/>
            </w:tcBorders>
            <w:shd w:val="clear" w:color="auto" w:fill="auto"/>
            <w:vAlign w:val="center"/>
            <w:hideMark/>
          </w:tcPr>
          <w:p w14:paraId="1C6E4501" w14:textId="5649401A"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98" w:type="dxa"/>
            <w:tcBorders>
              <w:top w:val="nil"/>
            </w:tcBorders>
            <w:shd w:val="clear" w:color="auto" w:fill="auto"/>
            <w:vAlign w:val="center"/>
            <w:hideMark/>
          </w:tcPr>
          <w:p w14:paraId="4D5A05A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4CF2F3F3" w14:textId="77777777" w:rsidTr="00077D84">
        <w:trPr>
          <w:trHeight w:val="940"/>
        </w:trPr>
        <w:tc>
          <w:tcPr>
            <w:tcW w:w="517" w:type="dxa"/>
            <w:shd w:val="clear" w:color="auto" w:fill="auto"/>
            <w:vAlign w:val="center"/>
            <w:hideMark/>
          </w:tcPr>
          <w:p w14:paraId="13AFBF8B"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2</w:t>
            </w:r>
          </w:p>
        </w:tc>
        <w:tc>
          <w:tcPr>
            <w:tcW w:w="3027" w:type="dxa"/>
            <w:shd w:val="clear" w:color="auto" w:fill="auto"/>
            <w:vAlign w:val="center"/>
            <w:hideMark/>
          </w:tcPr>
          <w:p w14:paraId="5853F263"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Pelaksanaan Perkuliahan Daring (Praktikum) tepat waktu dan sesuai dengan jadwal</w:t>
            </w:r>
          </w:p>
        </w:tc>
        <w:tc>
          <w:tcPr>
            <w:tcW w:w="567" w:type="dxa"/>
            <w:shd w:val="clear" w:color="auto" w:fill="auto"/>
            <w:vAlign w:val="center"/>
            <w:hideMark/>
          </w:tcPr>
          <w:p w14:paraId="2786B75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335" w:type="dxa"/>
            <w:shd w:val="clear" w:color="auto" w:fill="auto"/>
            <w:vAlign w:val="center"/>
            <w:hideMark/>
          </w:tcPr>
          <w:p w14:paraId="7633D28D" w14:textId="65817FA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657" w:type="dxa"/>
            <w:shd w:val="clear" w:color="auto" w:fill="auto"/>
            <w:vAlign w:val="center"/>
            <w:hideMark/>
          </w:tcPr>
          <w:p w14:paraId="3D215E8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36</w:t>
            </w:r>
          </w:p>
        </w:tc>
        <w:tc>
          <w:tcPr>
            <w:tcW w:w="426" w:type="dxa"/>
            <w:shd w:val="clear" w:color="auto" w:fill="auto"/>
            <w:vAlign w:val="center"/>
            <w:hideMark/>
          </w:tcPr>
          <w:p w14:paraId="44349C97" w14:textId="3277E90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18</w:t>
            </w:r>
          </w:p>
        </w:tc>
        <w:tc>
          <w:tcPr>
            <w:tcW w:w="567" w:type="dxa"/>
            <w:shd w:val="clear" w:color="auto" w:fill="auto"/>
            <w:vAlign w:val="center"/>
            <w:hideMark/>
          </w:tcPr>
          <w:p w14:paraId="3168192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68</w:t>
            </w:r>
          </w:p>
        </w:tc>
        <w:tc>
          <w:tcPr>
            <w:tcW w:w="283" w:type="dxa"/>
            <w:shd w:val="clear" w:color="auto" w:fill="auto"/>
            <w:vAlign w:val="center"/>
            <w:hideMark/>
          </w:tcPr>
          <w:p w14:paraId="019903BF" w14:textId="00EEF6A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35</w:t>
            </w:r>
          </w:p>
        </w:tc>
        <w:tc>
          <w:tcPr>
            <w:tcW w:w="567" w:type="dxa"/>
            <w:shd w:val="clear" w:color="auto" w:fill="auto"/>
            <w:vAlign w:val="center"/>
            <w:hideMark/>
          </w:tcPr>
          <w:p w14:paraId="66317A6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81</w:t>
            </w:r>
          </w:p>
        </w:tc>
        <w:tc>
          <w:tcPr>
            <w:tcW w:w="425" w:type="dxa"/>
            <w:shd w:val="clear" w:color="auto" w:fill="auto"/>
            <w:vAlign w:val="center"/>
            <w:hideMark/>
          </w:tcPr>
          <w:p w14:paraId="13325861" w14:textId="2C99FFF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41</w:t>
            </w:r>
          </w:p>
        </w:tc>
        <w:tc>
          <w:tcPr>
            <w:tcW w:w="567" w:type="dxa"/>
            <w:shd w:val="clear" w:color="auto" w:fill="auto"/>
            <w:vAlign w:val="center"/>
            <w:hideMark/>
          </w:tcPr>
          <w:p w14:paraId="0D7549B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324" w:type="dxa"/>
            <w:shd w:val="clear" w:color="auto" w:fill="auto"/>
            <w:vAlign w:val="center"/>
            <w:hideMark/>
          </w:tcPr>
          <w:p w14:paraId="6798FDF0" w14:textId="532D19E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98" w:type="dxa"/>
            <w:shd w:val="clear" w:color="auto" w:fill="auto"/>
            <w:vAlign w:val="center"/>
            <w:hideMark/>
          </w:tcPr>
          <w:p w14:paraId="7352DCF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719AE5C3" w14:textId="77777777" w:rsidTr="00077D84">
        <w:trPr>
          <w:trHeight w:val="940"/>
        </w:trPr>
        <w:tc>
          <w:tcPr>
            <w:tcW w:w="517" w:type="dxa"/>
            <w:shd w:val="clear" w:color="auto" w:fill="auto"/>
            <w:vAlign w:val="center"/>
            <w:hideMark/>
          </w:tcPr>
          <w:p w14:paraId="1F85886C"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3</w:t>
            </w:r>
          </w:p>
        </w:tc>
        <w:tc>
          <w:tcPr>
            <w:tcW w:w="3027" w:type="dxa"/>
            <w:shd w:val="clear" w:color="auto" w:fill="auto"/>
            <w:vAlign w:val="center"/>
            <w:hideMark/>
          </w:tcPr>
          <w:p w14:paraId="60CF5439"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Pelaksanaan Perkuliahan Secara Daring (Praktikum) Dapat Meningkatkan Keterampilan</w:t>
            </w:r>
          </w:p>
        </w:tc>
        <w:tc>
          <w:tcPr>
            <w:tcW w:w="567" w:type="dxa"/>
            <w:shd w:val="clear" w:color="auto" w:fill="auto"/>
            <w:vAlign w:val="center"/>
            <w:hideMark/>
          </w:tcPr>
          <w:p w14:paraId="0CDF095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335" w:type="dxa"/>
            <w:shd w:val="clear" w:color="auto" w:fill="auto"/>
            <w:vAlign w:val="center"/>
            <w:hideMark/>
          </w:tcPr>
          <w:p w14:paraId="63771BE2" w14:textId="40CFEA2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657" w:type="dxa"/>
            <w:shd w:val="clear" w:color="auto" w:fill="auto"/>
            <w:vAlign w:val="center"/>
            <w:hideMark/>
          </w:tcPr>
          <w:p w14:paraId="6B75AAE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68</w:t>
            </w:r>
          </w:p>
        </w:tc>
        <w:tc>
          <w:tcPr>
            <w:tcW w:w="426" w:type="dxa"/>
            <w:shd w:val="clear" w:color="auto" w:fill="auto"/>
            <w:vAlign w:val="center"/>
            <w:hideMark/>
          </w:tcPr>
          <w:p w14:paraId="1C2A5F26" w14:textId="0356C2B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35</w:t>
            </w:r>
          </w:p>
        </w:tc>
        <w:tc>
          <w:tcPr>
            <w:tcW w:w="567" w:type="dxa"/>
            <w:shd w:val="clear" w:color="auto" w:fill="auto"/>
            <w:vAlign w:val="center"/>
            <w:hideMark/>
          </w:tcPr>
          <w:p w14:paraId="2090F8C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72</w:t>
            </w:r>
          </w:p>
        </w:tc>
        <w:tc>
          <w:tcPr>
            <w:tcW w:w="283" w:type="dxa"/>
            <w:shd w:val="clear" w:color="auto" w:fill="auto"/>
            <w:vAlign w:val="center"/>
            <w:hideMark/>
          </w:tcPr>
          <w:p w14:paraId="74A44760" w14:textId="6A794C84"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37</w:t>
            </w:r>
          </w:p>
        </w:tc>
        <w:tc>
          <w:tcPr>
            <w:tcW w:w="567" w:type="dxa"/>
            <w:shd w:val="clear" w:color="auto" w:fill="auto"/>
            <w:vAlign w:val="center"/>
            <w:hideMark/>
          </w:tcPr>
          <w:p w14:paraId="5D53155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29</w:t>
            </w:r>
          </w:p>
        </w:tc>
        <w:tc>
          <w:tcPr>
            <w:tcW w:w="425" w:type="dxa"/>
            <w:shd w:val="clear" w:color="auto" w:fill="auto"/>
            <w:vAlign w:val="center"/>
            <w:hideMark/>
          </w:tcPr>
          <w:p w14:paraId="5766F1B0" w14:textId="4A795AB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15</w:t>
            </w:r>
          </w:p>
        </w:tc>
        <w:tc>
          <w:tcPr>
            <w:tcW w:w="567" w:type="dxa"/>
            <w:shd w:val="clear" w:color="auto" w:fill="auto"/>
            <w:vAlign w:val="center"/>
            <w:hideMark/>
          </w:tcPr>
          <w:p w14:paraId="2352DE8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324" w:type="dxa"/>
            <w:shd w:val="clear" w:color="auto" w:fill="auto"/>
            <w:vAlign w:val="center"/>
            <w:hideMark/>
          </w:tcPr>
          <w:p w14:paraId="3D2FC8F8" w14:textId="0446D74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598" w:type="dxa"/>
            <w:shd w:val="clear" w:color="auto" w:fill="auto"/>
            <w:vAlign w:val="center"/>
            <w:hideMark/>
          </w:tcPr>
          <w:p w14:paraId="6D3DA97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bl>
    <w:p w14:paraId="1E5F29CB" w14:textId="77777777" w:rsidR="00077D84" w:rsidRPr="00236744" w:rsidRDefault="00077D84" w:rsidP="00736A03">
      <w:pPr>
        <w:pStyle w:val="HTMLPreformatted"/>
        <w:contextualSpacing/>
        <w:jc w:val="both"/>
        <w:rPr>
          <w:rStyle w:val="y2iqfc"/>
          <w:rFonts w:ascii="Cambria" w:hAnsi="Cambria"/>
          <w:color w:val="202124"/>
          <w:lang w:val="id-ID"/>
        </w:rPr>
      </w:pPr>
    </w:p>
    <w:p w14:paraId="10C85C68" w14:textId="77777777" w:rsidR="00736A03" w:rsidRPr="00236744" w:rsidRDefault="00736A03" w:rsidP="00736A03">
      <w:pPr>
        <w:pStyle w:val="HTMLPreformatted"/>
        <w:contextualSpacing/>
        <w:jc w:val="both"/>
        <w:rPr>
          <w:rFonts w:ascii="Cambria" w:hAnsi="Cambria"/>
          <w:lang w:val="id-ID"/>
        </w:rPr>
        <w:sectPr w:rsidR="00736A03" w:rsidRPr="00236744" w:rsidSect="00736A03">
          <w:type w:val="continuous"/>
          <w:pgSz w:w="11900" w:h="16840"/>
          <w:pgMar w:top="1701" w:right="1701" w:bottom="1701" w:left="1701" w:header="720" w:footer="720" w:gutter="0"/>
          <w:cols w:space="720"/>
        </w:sectPr>
      </w:pPr>
    </w:p>
    <w:p w14:paraId="7652D483" w14:textId="27F8A8A7" w:rsidR="00974A4A" w:rsidRPr="00236744" w:rsidRDefault="00AD34CB" w:rsidP="00D71D1E">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 xml:space="preserve">Berdasarkan hasil kuesioner pada Tabel 3 </w:t>
      </w:r>
      <w:r w:rsidR="00790D87" w:rsidRPr="00236744">
        <w:rPr>
          <w:rFonts w:ascii="Cambria" w:hAnsi="Cambria"/>
          <w:sz w:val="22"/>
          <w:szCs w:val="22"/>
          <w:lang w:val="id-ID"/>
        </w:rPr>
        <w:t xml:space="preserve">pada kegiatan </w:t>
      </w:r>
      <w:r w:rsidRPr="00236744">
        <w:rPr>
          <w:rFonts w:ascii="Cambria" w:hAnsi="Cambria"/>
          <w:sz w:val="22"/>
          <w:szCs w:val="22"/>
          <w:lang w:val="id-ID"/>
        </w:rPr>
        <w:t xml:space="preserve">Pelaksanaan Daring (Praktikum), </w:t>
      </w:r>
      <w:proofErr w:type="spellStart"/>
      <w:r w:rsidR="00790D87" w:rsidRPr="00236744">
        <w:rPr>
          <w:rFonts w:ascii="Cambria" w:hAnsi="Cambria"/>
          <w:sz w:val="22"/>
          <w:szCs w:val="22"/>
          <w:lang w:val="id-ID"/>
        </w:rPr>
        <w:t>nampak</w:t>
      </w:r>
      <w:proofErr w:type="spellEnd"/>
      <w:r w:rsidR="00790D87" w:rsidRPr="00236744">
        <w:rPr>
          <w:rFonts w:ascii="Cambria" w:hAnsi="Cambria"/>
          <w:sz w:val="22"/>
          <w:szCs w:val="22"/>
          <w:lang w:val="id-ID"/>
        </w:rPr>
        <w:t xml:space="preserve"> </w:t>
      </w:r>
      <w:r w:rsidRPr="00236744">
        <w:rPr>
          <w:rFonts w:ascii="Cambria" w:hAnsi="Cambria"/>
          <w:sz w:val="22"/>
          <w:szCs w:val="22"/>
          <w:lang w:val="id-ID"/>
        </w:rPr>
        <w:t>bahwa hasil kuesioner yang telah diisi oleh mahasiswa, dapat diketahui bahwa pelaksanaan perkuliahan daring dapat diakses dengan mudah. Sebesar 42% menyatakan netral (biasa saja) sama dengan 83 orang mahasiswa, 20% menyatakan setuju. Namun ada sekitar 27% (52) mahasiswa menyatakan tidak setuju</w:t>
      </w:r>
      <w:r w:rsidR="00790D87" w:rsidRPr="00236744">
        <w:rPr>
          <w:rFonts w:ascii="Cambria" w:hAnsi="Cambria"/>
          <w:sz w:val="22"/>
          <w:szCs w:val="22"/>
          <w:lang w:val="id-ID"/>
        </w:rPr>
        <w:t xml:space="preserve">. </w:t>
      </w:r>
      <w:r w:rsidR="00974A4A" w:rsidRPr="00236744">
        <w:rPr>
          <w:rFonts w:ascii="Cambria" w:hAnsi="Cambria"/>
          <w:sz w:val="22"/>
          <w:szCs w:val="22"/>
          <w:lang w:val="id-ID"/>
        </w:rPr>
        <w:t>Jika dilihat dari nilai kuesioner bahwa pada poin ini tidak sepenuhnya menyetujui pernyataan tersebut karena pada saat itu mahasiswa sudah berada di kampung halaman masing-masing.</w:t>
      </w:r>
    </w:p>
    <w:p w14:paraId="4771501E" w14:textId="1A92EC9D" w:rsidR="00EB1B5A" w:rsidRPr="00236744" w:rsidRDefault="00790D87" w:rsidP="00D71D1E">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 xml:space="preserve">Pada kegiatan </w:t>
      </w:r>
      <w:r w:rsidR="00AD34CB" w:rsidRPr="00236744">
        <w:rPr>
          <w:rFonts w:ascii="Cambria" w:hAnsi="Cambria"/>
          <w:sz w:val="22"/>
          <w:szCs w:val="22"/>
          <w:lang w:val="id-ID"/>
        </w:rPr>
        <w:t>P</w:t>
      </w:r>
      <w:r w:rsidR="00736A03" w:rsidRPr="00236744">
        <w:rPr>
          <w:rFonts w:ascii="Cambria" w:hAnsi="Cambria"/>
          <w:sz w:val="22"/>
          <w:szCs w:val="22"/>
          <w:lang w:val="id-ID"/>
        </w:rPr>
        <w:t xml:space="preserve">elaksanaan </w:t>
      </w:r>
      <w:r w:rsidRPr="00236744">
        <w:rPr>
          <w:rFonts w:ascii="Cambria" w:hAnsi="Cambria"/>
          <w:sz w:val="22"/>
          <w:szCs w:val="22"/>
          <w:lang w:val="id-ID"/>
        </w:rPr>
        <w:t>P</w:t>
      </w:r>
      <w:r w:rsidR="00736A03" w:rsidRPr="00236744">
        <w:rPr>
          <w:rFonts w:ascii="Cambria" w:hAnsi="Cambria"/>
          <w:sz w:val="22"/>
          <w:szCs w:val="22"/>
          <w:lang w:val="id-ID"/>
        </w:rPr>
        <w:t xml:space="preserve">erkuliahan </w:t>
      </w:r>
      <w:r w:rsidRPr="00236744">
        <w:rPr>
          <w:rFonts w:ascii="Cambria" w:hAnsi="Cambria"/>
          <w:sz w:val="22"/>
          <w:szCs w:val="22"/>
          <w:lang w:val="id-ID"/>
        </w:rPr>
        <w:t xml:space="preserve">Daring (Praktikum) Tepat Waktu Dan Sesuai Dengan Jadwal </w:t>
      </w:r>
      <w:r w:rsidR="00736A03" w:rsidRPr="00236744">
        <w:rPr>
          <w:rFonts w:ascii="Cambria" w:hAnsi="Cambria"/>
          <w:sz w:val="22"/>
          <w:szCs w:val="22"/>
          <w:lang w:val="id-ID"/>
        </w:rPr>
        <w:t>bahwa mahasiswa yang me</w:t>
      </w:r>
      <w:r w:rsidRPr="00236744">
        <w:rPr>
          <w:rFonts w:ascii="Cambria" w:hAnsi="Cambria"/>
          <w:sz w:val="22"/>
          <w:szCs w:val="22"/>
          <w:lang w:val="id-ID"/>
        </w:rPr>
        <w:t>n</w:t>
      </w:r>
      <w:r w:rsidR="00736A03" w:rsidRPr="00236744">
        <w:rPr>
          <w:rFonts w:ascii="Cambria" w:hAnsi="Cambria"/>
          <w:sz w:val="22"/>
          <w:szCs w:val="22"/>
          <w:lang w:val="id-ID"/>
        </w:rPr>
        <w:t>yatakan setuju ada sebesar 41,% (81) orang  mahasiswa dan sebesar 3</w:t>
      </w:r>
      <w:r w:rsidR="00AD34CB" w:rsidRPr="00236744">
        <w:rPr>
          <w:rFonts w:ascii="Cambria" w:hAnsi="Cambria"/>
          <w:sz w:val="22"/>
          <w:szCs w:val="22"/>
          <w:lang w:val="id-ID"/>
        </w:rPr>
        <w:t>5</w:t>
      </w:r>
      <w:r w:rsidR="00736A03" w:rsidRPr="00236744">
        <w:rPr>
          <w:rFonts w:ascii="Cambria" w:hAnsi="Cambria"/>
          <w:sz w:val="22"/>
          <w:szCs w:val="22"/>
          <w:lang w:val="id-ID"/>
        </w:rPr>
        <w:t xml:space="preserve">% </w:t>
      </w:r>
      <w:r w:rsidR="00AD34CB" w:rsidRPr="00236744">
        <w:rPr>
          <w:rFonts w:ascii="Cambria" w:hAnsi="Cambria"/>
          <w:sz w:val="22"/>
          <w:szCs w:val="22"/>
          <w:lang w:val="id-ID"/>
        </w:rPr>
        <w:t xml:space="preserve"> (68) </w:t>
      </w:r>
      <w:r w:rsidR="00C309E9" w:rsidRPr="00236744">
        <w:rPr>
          <w:rFonts w:ascii="Cambria" w:hAnsi="Cambria"/>
          <w:sz w:val="22"/>
          <w:szCs w:val="22"/>
          <w:lang w:val="id-ID"/>
        </w:rPr>
        <w:t>mahasiswa</w:t>
      </w:r>
      <w:r w:rsidR="00AD34CB" w:rsidRPr="00236744">
        <w:rPr>
          <w:rFonts w:ascii="Cambria" w:hAnsi="Cambria"/>
          <w:sz w:val="22"/>
          <w:szCs w:val="22"/>
          <w:lang w:val="id-ID"/>
        </w:rPr>
        <w:t xml:space="preserve"> </w:t>
      </w:r>
      <w:r w:rsidR="00736A03" w:rsidRPr="00236744">
        <w:rPr>
          <w:rFonts w:ascii="Cambria" w:hAnsi="Cambria"/>
          <w:sz w:val="22"/>
          <w:szCs w:val="22"/>
          <w:lang w:val="id-ID"/>
        </w:rPr>
        <w:t>menyatakan netral (biasa saja)</w:t>
      </w:r>
      <w:r w:rsidRPr="00236744">
        <w:rPr>
          <w:rFonts w:ascii="Cambria" w:hAnsi="Cambria"/>
          <w:sz w:val="22"/>
          <w:szCs w:val="22"/>
          <w:lang w:val="id-ID"/>
        </w:rPr>
        <w:t xml:space="preserve"> serta ada 18% (36) </w:t>
      </w:r>
      <w:r w:rsidR="00C309E9" w:rsidRPr="00236744">
        <w:rPr>
          <w:rFonts w:ascii="Cambria" w:hAnsi="Cambria"/>
          <w:sz w:val="22"/>
          <w:szCs w:val="22"/>
          <w:lang w:val="id-ID"/>
        </w:rPr>
        <w:t>mahasiswa</w:t>
      </w:r>
      <w:r w:rsidRPr="00236744">
        <w:rPr>
          <w:rFonts w:ascii="Cambria" w:hAnsi="Cambria"/>
          <w:sz w:val="22"/>
          <w:szCs w:val="22"/>
          <w:lang w:val="id-ID"/>
        </w:rPr>
        <w:t xml:space="preserve"> menyatakan tidak setuju. </w:t>
      </w:r>
      <w:r w:rsidR="00EB1B5A" w:rsidRPr="00236744">
        <w:rPr>
          <w:rFonts w:ascii="Cambria" w:hAnsi="Cambria"/>
          <w:sz w:val="22"/>
          <w:szCs w:val="22"/>
          <w:lang w:val="id-ID"/>
        </w:rPr>
        <w:t xml:space="preserve">Pada pernyataan ini mahasiswa dan dosen sedang mencoba menyepakati bentuk perkuliahan yang akan dipergunakan, karena ini adalah hal yang baru dan </w:t>
      </w:r>
      <w:r w:rsidR="00C309E9" w:rsidRPr="00236744">
        <w:rPr>
          <w:rFonts w:ascii="Cambria" w:hAnsi="Cambria"/>
          <w:sz w:val="22"/>
          <w:szCs w:val="22"/>
          <w:lang w:val="id-ID"/>
        </w:rPr>
        <w:t>digital</w:t>
      </w:r>
      <w:r w:rsidR="00EB1B5A" w:rsidRPr="00236744">
        <w:rPr>
          <w:rFonts w:ascii="Cambria" w:hAnsi="Cambria"/>
          <w:sz w:val="22"/>
          <w:szCs w:val="22"/>
          <w:lang w:val="id-ID"/>
        </w:rPr>
        <w:t>.</w:t>
      </w:r>
    </w:p>
    <w:p w14:paraId="4D0C24E0" w14:textId="76AE5428" w:rsidR="00D71D1E" w:rsidRPr="00236744" w:rsidRDefault="00790D87" w:rsidP="00D71D1E">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 xml:space="preserve">Kegiatan Pelaksanaan Perkuliahan Secara Daring (Praktikum) Dapat Meningkatkan Keterampilan mendapatkan tanggapan sebagai berikut;  Sebesar 37% (72) mahasiswa menyatakan netral (biasa saja) Mahasiswa yang </w:t>
      </w:r>
      <w:r w:rsidR="00C309E9" w:rsidRPr="00236744">
        <w:rPr>
          <w:rFonts w:ascii="Cambria" w:hAnsi="Cambria"/>
          <w:sz w:val="22"/>
          <w:szCs w:val="22"/>
          <w:lang w:val="id-ID"/>
        </w:rPr>
        <w:t>menyatakan</w:t>
      </w:r>
      <w:r w:rsidRPr="00236744">
        <w:rPr>
          <w:rFonts w:ascii="Cambria" w:hAnsi="Cambria"/>
          <w:sz w:val="22"/>
          <w:szCs w:val="22"/>
          <w:lang w:val="id-ID"/>
        </w:rPr>
        <w:t xml:space="preserve"> tidak setuju ada sebesar 35% (68) orang  mahasiswa,</w:t>
      </w:r>
      <w:r w:rsidR="00EB1B5A" w:rsidRPr="00236744">
        <w:rPr>
          <w:rFonts w:ascii="Cambria" w:hAnsi="Cambria"/>
          <w:sz w:val="22"/>
          <w:szCs w:val="22"/>
          <w:lang w:val="id-ID"/>
        </w:rPr>
        <w:t xml:space="preserve"> Besarnya nilai tidak setuju pada pernyataan ini </w:t>
      </w:r>
      <w:r w:rsidR="00C309E9" w:rsidRPr="00236744">
        <w:rPr>
          <w:rFonts w:ascii="Cambria" w:hAnsi="Cambria"/>
          <w:sz w:val="22"/>
          <w:szCs w:val="22"/>
          <w:lang w:val="id-ID"/>
        </w:rPr>
        <w:t>menggambarkan</w:t>
      </w:r>
      <w:r w:rsidR="00EB1B5A" w:rsidRPr="00236744">
        <w:rPr>
          <w:rFonts w:ascii="Cambria" w:hAnsi="Cambria"/>
          <w:sz w:val="22"/>
          <w:szCs w:val="22"/>
          <w:lang w:val="id-ID"/>
        </w:rPr>
        <w:t xml:space="preserve"> bahwa Perkuliahan Secara Daring (Praktikum) Dapat Meningkatkan Keterampilan tidak sepenuhnya benar.</w:t>
      </w:r>
    </w:p>
    <w:p w14:paraId="0183B136" w14:textId="65F7D71A" w:rsidR="00736A03" w:rsidRPr="00236744" w:rsidRDefault="00736A03" w:rsidP="00D71D1E">
      <w:pPr>
        <w:pStyle w:val="HTMLPreformatted"/>
        <w:ind w:firstLine="426"/>
        <w:contextualSpacing/>
        <w:jc w:val="both"/>
        <w:rPr>
          <w:rFonts w:ascii="Cambria" w:hAnsi="Cambria"/>
          <w:sz w:val="22"/>
          <w:szCs w:val="22"/>
          <w:lang w:val="id-ID"/>
        </w:rPr>
      </w:pPr>
      <w:proofErr w:type="spellStart"/>
      <w:r w:rsidRPr="00236744">
        <w:rPr>
          <w:rFonts w:ascii="Cambria" w:hAnsi="Cambria"/>
          <w:sz w:val="22"/>
          <w:szCs w:val="22"/>
          <w:lang w:val="id-ID"/>
        </w:rPr>
        <w:t>Kapabilitas</w:t>
      </w:r>
      <w:proofErr w:type="spellEnd"/>
      <w:r w:rsidRPr="00236744">
        <w:rPr>
          <w:rFonts w:ascii="Cambria" w:hAnsi="Cambria"/>
          <w:sz w:val="22"/>
          <w:szCs w:val="22"/>
          <w:lang w:val="id-ID"/>
        </w:rPr>
        <w:t xml:space="preserve"> (Kompetensi Dosen) Proses pembelajaran sangat tergantung dari kemampuan dosen atau kompetensi dosen dalam pengelolaan kelas. Dosen  merupakan kunci dalam setiap upaya peningkatan mutu, relevansi, dan efisiensi pendidikan. Dalam hal ini dosen harus dituntut mampu mempersiapkan kompetensi dirinya secara optimal </w:t>
      </w:r>
      <w:r w:rsidR="00F542C2" w:rsidRPr="00236744">
        <w:rPr>
          <w:rFonts w:ascii="Cambria" w:hAnsi="Cambria"/>
          <w:sz w:val="22"/>
          <w:szCs w:val="22"/>
          <w:lang w:val="id-ID"/>
        </w:rPr>
        <w:t>dan memiliki</w:t>
      </w:r>
      <w:r w:rsidRPr="00236744">
        <w:rPr>
          <w:rFonts w:ascii="Cambria" w:hAnsi="Cambria"/>
          <w:sz w:val="22"/>
          <w:szCs w:val="22"/>
          <w:lang w:val="id-ID"/>
        </w:rPr>
        <w:t xml:space="preserve"> kemampuan dalam melaksanakan perannya sebagai fasilitator</w:t>
      </w:r>
      <w:r w:rsidR="00F542C2" w:rsidRPr="00236744">
        <w:rPr>
          <w:rFonts w:ascii="Cambria" w:hAnsi="Cambria"/>
          <w:sz w:val="22"/>
          <w:szCs w:val="22"/>
          <w:lang w:val="id-ID"/>
        </w:rPr>
        <w:t>,</w:t>
      </w:r>
      <w:r w:rsidRPr="00236744">
        <w:rPr>
          <w:rFonts w:ascii="Cambria" w:hAnsi="Cambria"/>
          <w:sz w:val="22"/>
          <w:szCs w:val="22"/>
          <w:lang w:val="id-ID"/>
        </w:rPr>
        <w:t xml:space="preserve"> menyediakan kemudahan-kemudahan bagi mahasiswa dalam proses belajar mengajar, membimbing peserta didik</w:t>
      </w:r>
      <w:r w:rsidR="00F542C2" w:rsidRPr="00236744">
        <w:rPr>
          <w:rFonts w:ascii="Cambria" w:hAnsi="Cambria"/>
          <w:sz w:val="22"/>
          <w:szCs w:val="22"/>
          <w:lang w:val="id-ID"/>
        </w:rPr>
        <w:t xml:space="preserve">. </w:t>
      </w:r>
      <w:r w:rsidRPr="00236744">
        <w:rPr>
          <w:rFonts w:ascii="Cambria" w:hAnsi="Cambria"/>
          <w:sz w:val="22"/>
          <w:szCs w:val="22"/>
          <w:lang w:val="id-ID"/>
        </w:rPr>
        <w:t xml:space="preserve"> </w:t>
      </w:r>
      <w:r w:rsidR="00F542C2" w:rsidRPr="00236744">
        <w:rPr>
          <w:rFonts w:ascii="Cambria" w:hAnsi="Cambria"/>
          <w:sz w:val="22"/>
          <w:szCs w:val="22"/>
          <w:lang w:val="id-ID"/>
        </w:rPr>
        <w:t>Khususnya</w:t>
      </w:r>
      <w:r w:rsidR="00784CC2" w:rsidRPr="00236744">
        <w:rPr>
          <w:rFonts w:ascii="Cambria" w:hAnsi="Cambria"/>
          <w:sz w:val="22"/>
          <w:szCs w:val="22"/>
          <w:lang w:val="id-ID"/>
        </w:rPr>
        <w:t xml:space="preserve"> peserta didik yang</w:t>
      </w:r>
      <w:r w:rsidRPr="00236744">
        <w:rPr>
          <w:rFonts w:ascii="Cambria" w:hAnsi="Cambria"/>
          <w:sz w:val="22"/>
          <w:szCs w:val="22"/>
          <w:lang w:val="id-ID"/>
        </w:rPr>
        <w:t xml:space="preserve"> mengalami kesulitan selama proses </w:t>
      </w:r>
      <w:r w:rsidRPr="00236744">
        <w:rPr>
          <w:rFonts w:ascii="Cambria" w:hAnsi="Cambria"/>
          <w:sz w:val="22"/>
          <w:szCs w:val="22"/>
          <w:lang w:val="id-ID"/>
        </w:rPr>
        <w:lastRenderedPageBreak/>
        <w:t>belajar mengajar, dan memberikan contoh yang baik kepada mahasiswa.</w:t>
      </w:r>
      <w:r w:rsidRPr="00236744">
        <w:rPr>
          <w:rFonts w:ascii="Cambria" w:hAnsi="Cambria"/>
          <w:color w:val="202124"/>
          <w:sz w:val="22"/>
          <w:szCs w:val="22"/>
          <w:lang w:val="id-ID"/>
        </w:rPr>
        <w:t xml:space="preserve"> </w:t>
      </w:r>
      <w:r w:rsidRPr="00236744">
        <w:rPr>
          <w:rFonts w:ascii="Cambria" w:hAnsi="Cambria"/>
          <w:sz w:val="22"/>
          <w:szCs w:val="22"/>
          <w:lang w:val="id-ID"/>
        </w:rPr>
        <w:t xml:space="preserve">Sehingga kompetensi dosen dalam dunia pendidikan perlu dikembangkan sikap dan kemampuan profesionalisme. </w:t>
      </w:r>
      <w:r w:rsidRPr="00236744">
        <w:rPr>
          <w:rFonts w:ascii="Cambria" w:hAnsi="Cambria"/>
          <w:sz w:val="22"/>
          <w:szCs w:val="22"/>
          <w:lang w:val="id-ID"/>
        </w:rPr>
        <w:t>Pengembangan perlu dilakukan dalam hal keterampilan, pengetahuan, sikap, inisiatif dan kepercayaan atas kemampuan sendiri.</w:t>
      </w:r>
    </w:p>
    <w:p w14:paraId="3432158C" w14:textId="77777777" w:rsidR="00736A03" w:rsidRPr="00236744" w:rsidRDefault="00736A03" w:rsidP="00736A03">
      <w:pPr>
        <w:pStyle w:val="HTMLPreformatted"/>
        <w:ind w:left="284" w:hanging="284"/>
        <w:contextualSpacing/>
        <w:jc w:val="both"/>
        <w:rPr>
          <w:rFonts w:ascii="Cambria" w:hAnsi="Cambria"/>
          <w:sz w:val="22"/>
          <w:szCs w:val="22"/>
          <w:lang w:val="id-ID"/>
        </w:rPr>
      </w:pPr>
    </w:p>
    <w:p w14:paraId="007166CB" w14:textId="77777777" w:rsidR="00736A03" w:rsidRPr="00236744" w:rsidRDefault="00736A03" w:rsidP="00736A03">
      <w:pPr>
        <w:ind w:left="180"/>
        <w:jc w:val="center"/>
        <w:rPr>
          <w:rFonts w:ascii="Cambria" w:hAnsi="Cambria"/>
          <w:b/>
          <w:bCs/>
          <w:color w:val="000000"/>
          <w:sz w:val="22"/>
          <w:szCs w:val="22"/>
          <w:lang w:val="id-ID"/>
        </w:rPr>
        <w:sectPr w:rsidR="00736A03" w:rsidRPr="00236744">
          <w:type w:val="continuous"/>
          <w:pgSz w:w="11900" w:h="16840"/>
          <w:pgMar w:top="1701" w:right="1701" w:bottom="1701" w:left="1701" w:header="720" w:footer="720" w:gutter="0"/>
          <w:cols w:num="2" w:space="720" w:equalWidth="0">
            <w:col w:w="3889" w:space="720"/>
            <w:col w:w="3889" w:space="0"/>
          </w:cols>
        </w:sectPr>
      </w:pPr>
    </w:p>
    <w:p w14:paraId="0B590954" w14:textId="77777777" w:rsidR="00736A03" w:rsidRPr="00236744" w:rsidRDefault="00736A03" w:rsidP="00077D84">
      <w:pPr>
        <w:rPr>
          <w:rFonts w:ascii="Cambria" w:hAnsi="Cambria"/>
          <w:b/>
          <w:bCs/>
          <w:color w:val="000000"/>
          <w:sz w:val="22"/>
          <w:szCs w:val="22"/>
          <w:lang w:val="id-ID"/>
        </w:rPr>
      </w:pPr>
    </w:p>
    <w:p w14:paraId="102453AE" w14:textId="2020E7AC" w:rsidR="00736A03" w:rsidRDefault="00736A03" w:rsidP="00C309E9">
      <w:pPr>
        <w:ind w:left="180"/>
        <w:jc w:val="center"/>
        <w:rPr>
          <w:rFonts w:ascii="Cambria" w:hAnsi="Cambria"/>
          <w:sz w:val="20"/>
          <w:lang w:val="id-ID"/>
        </w:rPr>
      </w:pPr>
      <w:r w:rsidRPr="00C309E9">
        <w:rPr>
          <w:rFonts w:ascii="Cambria" w:hAnsi="Cambria"/>
          <w:color w:val="000000"/>
          <w:sz w:val="20"/>
          <w:lang w:val="id-ID"/>
        </w:rPr>
        <w:t>Tabel 4</w:t>
      </w:r>
      <w:r w:rsidR="00C309E9" w:rsidRPr="00C309E9">
        <w:rPr>
          <w:rFonts w:ascii="Cambria" w:hAnsi="Cambria"/>
          <w:color w:val="000000"/>
          <w:sz w:val="20"/>
        </w:rPr>
        <w:t xml:space="preserve">: </w:t>
      </w:r>
      <w:r w:rsidRPr="00C309E9">
        <w:rPr>
          <w:rFonts w:ascii="Cambria" w:hAnsi="Cambria"/>
          <w:sz w:val="20"/>
          <w:lang w:val="id-ID"/>
        </w:rPr>
        <w:t xml:space="preserve">Persepsi Mahasiswa Terhadap </w:t>
      </w:r>
      <w:proofErr w:type="spellStart"/>
      <w:r w:rsidR="000F0AD1" w:rsidRPr="00C309E9">
        <w:rPr>
          <w:rFonts w:ascii="Cambria" w:hAnsi="Cambria"/>
          <w:sz w:val="20"/>
          <w:lang w:val="id-ID"/>
        </w:rPr>
        <w:t>Kapabilitas</w:t>
      </w:r>
      <w:proofErr w:type="spellEnd"/>
      <w:r w:rsidR="000F0AD1" w:rsidRPr="00C309E9">
        <w:rPr>
          <w:rFonts w:ascii="Cambria" w:hAnsi="Cambria"/>
          <w:sz w:val="20"/>
          <w:lang w:val="id-ID"/>
        </w:rPr>
        <w:t xml:space="preserve"> (Kompetensi Dosen) dalam </w:t>
      </w:r>
      <w:r w:rsidRPr="00C309E9">
        <w:rPr>
          <w:rFonts w:ascii="Cambria" w:hAnsi="Cambria"/>
          <w:sz w:val="20"/>
          <w:lang w:val="id-ID"/>
        </w:rPr>
        <w:t>Perkuliahan</w:t>
      </w:r>
      <w:r w:rsidR="000F0AD1" w:rsidRPr="00C309E9">
        <w:rPr>
          <w:rFonts w:ascii="Cambria" w:hAnsi="Cambria"/>
          <w:sz w:val="20"/>
          <w:lang w:val="id-ID"/>
        </w:rPr>
        <w:t xml:space="preserve"> </w:t>
      </w:r>
      <w:r w:rsidRPr="00C309E9">
        <w:rPr>
          <w:rFonts w:ascii="Cambria" w:hAnsi="Cambria"/>
          <w:sz w:val="20"/>
          <w:lang w:val="id-ID"/>
        </w:rPr>
        <w:t>Daring</w:t>
      </w:r>
    </w:p>
    <w:p w14:paraId="29646DF4" w14:textId="5E8AFCBC" w:rsidR="00C309E9" w:rsidRPr="00C309E9" w:rsidRDefault="00C309E9" w:rsidP="00C309E9">
      <w:pPr>
        <w:jc w:val="center"/>
        <w:rPr>
          <w:rFonts w:ascii="Cambria" w:hAnsi="Cambria"/>
          <w:sz w:val="20"/>
        </w:rPr>
      </w:pPr>
      <w:r w:rsidRPr="00C309E9">
        <w:rPr>
          <w:rFonts w:ascii="Cambria" w:hAnsi="Cambria"/>
          <w:color w:val="000000"/>
          <w:sz w:val="20"/>
        </w:rPr>
        <w:t>[</w:t>
      </w:r>
      <w:r w:rsidRPr="00C309E9">
        <w:rPr>
          <w:rFonts w:ascii="Cambria" w:hAnsi="Cambria"/>
          <w:sz w:val="20"/>
          <w:lang w:val="id-ID"/>
        </w:rPr>
        <w:t>Sumber: Hasil Olah data 2020</w:t>
      </w:r>
      <w:r w:rsidRPr="00C309E9">
        <w:rPr>
          <w:rFonts w:ascii="Cambria" w:hAnsi="Cambria"/>
          <w:sz w:val="20"/>
        </w:rPr>
        <w:t>]</w:t>
      </w:r>
    </w:p>
    <w:p w14:paraId="5CAAFEC5" w14:textId="77777777" w:rsidR="00736A03" w:rsidRPr="00236744" w:rsidRDefault="00736A03" w:rsidP="00736A03">
      <w:pPr>
        <w:pStyle w:val="ListParagraph"/>
        <w:ind w:left="540"/>
        <w:rPr>
          <w:rFonts w:ascii="Cambria" w:hAnsi="Cambria"/>
          <w:b/>
          <w:bCs/>
          <w:sz w:val="20"/>
          <w:lang w:val="id-ID"/>
        </w:rPr>
      </w:pPr>
    </w:p>
    <w:tbl>
      <w:tblPr>
        <w:tblW w:w="8779" w:type="dxa"/>
        <w:tblBorders>
          <w:top w:val="single" w:sz="4" w:space="0" w:color="auto"/>
          <w:bottom w:val="single" w:sz="4" w:space="0" w:color="auto"/>
        </w:tblBorders>
        <w:tblLayout w:type="fixed"/>
        <w:tblLook w:val="04A0" w:firstRow="1" w:lastRow="0" w:firstColumn="1" w:lastColumn="0" w:noHBand="0" w:noVBand="1"/>
      </w:tblPr>
      <w:tblGrid>
        <w:gridCol w:w="517"/>
        <w:gridCol w:w="2734"/>
        <w:gridCol w:w="567"/>
        <w:gridCol w:w="425"/>
        <w:gridCol w:w="567"/>
        <w:gridCol w:w="425"/>
        <w:gridCol w:w="567"/>
        <w:gridCol w:w="425"/>
        <w:gridCol w:w="567"/>
        <w:gridCol w:w="426"/>
        <w:gridCol w:w="565"/>
        <w:gridCol w:w="477"/>
        <w:gridCol w:w="517"/>
      </w:tblGrid>
      <w:tr w:rsidR="00736A03" w:rsidRPr="00236744" w14:paraId="437ADC50" w14:textId="77777777" w:rsidTr="00077D84">
        <w:trPr>
          <w:trHeight w:val="320"/>
        </w:trPr>
        <w:tc>
          <w:tcPr>
            <w:tcW w:w="517" w:type="dxa"/>
            <w:vMerge w:val="restart"/>
            <w:shd w:val="clear" w:color="auto" w:fill="auto"/>
            <w:vAlign w:val="center"/>
            <w:hideMark/>
          </w:tcPr>
          <w:p w14:paraId="26FCAD20"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NO</w:t>
            </w:r>
          </w:p>
        </w:tc>
        <w:tc>
          <w:tcPr>
            <w:tcW w:w="2734" w:type="dxa"/>
            <w:vMerge w:val="restart"/>
            <w:shd w:val="clear" w:color="auto" w:fill="auto"/>
            <w:vAlign w:val="center"/>
            <w:hideMark/>
          </w:tcPr>
          <w:p w14:paraId="468A6B22"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Uraian</w:t>
            </w:r>
          </w:p>
        </w:tc>
        <w:tc>
          <w:tcPr>
            <w:tcW w:w="992" w:type="dxa"/>
            <w:gridSpan w:val="2"/>
            <w:vMerge w:val="restart"/>
            <w:shd w:val="clear" w:color="auto" w:fill="auto"/>
            <w:vAlign w:val="bottom"/>
            <w:hideMark/>
          </w:tcPr>
          <w:p w14:paraId="2647FB74"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Sangat Tidak Setuju</w:t>
            </w:r>
          </w:p>
          <w:p w14:paraId="473CCE45" w14:textId="2B563BFC"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STS</w:t>
            </w:r>
          </w:p>
        </w:tc>
        <w:tc>
          <w:tcPr>
            <w:tcW w:w="992" w:type="dxa"/>
            <w:gridSpan w:val="2"/>
            <w:vMerge w:val="restart"/>
            <w:shd w:val="clear" w:color="auto" w:fill="auto"/>
            <w:vAlign w:val="bottom"/>
            <w:hideMark/>
          </w:tcPr>
          <w:p w14:paraId="7F533A54"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Tidak Setuju</w:t>
            </w:r>
            <w:r w:rsidRPr="00236744">
              <w:rPr>
                <w:rFonts w:ascii="Cambria" w:hAnsi="Cambria"/>
                <w:b/>
                <w:bCs/>
                <w:color w:val="000000"/>
                <w:sz w:val="20"/>
                <w:szCs w:val="20"/>
                <w:lang w:val="id-ID"/>
              </w:rPr>
              <w:t xml:space="preserve"> </w:t>
            </w:r>
          </w:p>
          <w:p w14:paraId="6F559300" w14:textId="77777777" w:rsidR="00077D84" w:rsidRPr="00236744" w:rsidRDefault="00077D84" w:rsidP="00A90690">
            <w:pPr>
              <w:jc w:val="center"/>
              <w:rPr>
                <w:rFonts w:ascii="Cambria" w:hAnsi="Cambria"/>
                <w:b/>
                <w:bCs/>
                <w:color w:val="000000"/>
                <w:sz w:val="20"/>
                <w:szCs w:val="20"/>
                <w:lang w:val="id-ID"/>
              </w:rPr>
            </w:pPr>
          </w:p>
          <w:p w14:paraId="02C1FB85" w14:textId="40F55871"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TS</w:t>
            </w:r>
          </w:p>
        </w:tc>
        <w:tc>
          <w:tcPr>
            <w:tcW w:w="992" w:type="dxa"/>
            <w:gridSpan w:val="2"/>
            <w:vMerge w:val="restart"/>
            <w:shd w:val="clear" w:color="auto" w:fill="auto"/>
            <w:vAlign w:val="bottom"/>
            <w:hideMark/>
          </w:tcPr>
          <w:p w14:paraId="4F7D03B5"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Biasa Saja</w:t>
            </w:r>
            <w:r w:rsidRPr="00236744">
              <w:rPr>
                <w:rFonts w:ascii="Cambria" w:hAnsi="Cambria"/>
                <w:b/>
                <w:bCs/>
                <w:color w:val="000000"/>
                <w:sz w:val="20"/>
                <w:szCs w:val="20"/>
                <w:lang w:val="id-ID"/>
              </w:rPr>
              <w:t xml:space="preserve"> </w:t>
            </w:r>
          </w:p>
          <w:p w14:paraId="5B2B0FCD" w14:textId="77777777" w:rsidR="00077D84" w:rsidRPr="00236744" w:rsidRDefault="00077D84" w:rsidP="00A90690">
            <w:pPr>
              <w:jc w:val="center"/>
              <w:rPr>
                <w:rFonts w:ascii="Cambria" w:hAnsi="Cambria"/>
                <w:b/>
                <w:bCs/>
                <w:color w:val="000000"/>
                <w:sz w:val="20"/>
                <w:szCs w:val="20"/>
                <w:lang w:val="id-ID"/>
              </w:rPr>
            </w:pPr>
          </w:p>
          <w:p w14:paraId="66DAD79C" w14:textId="0A041F22"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BS</w:t>
            </w:r>
          </w:p>
        </w:tc>
        <w:tc>
          <w:tcPr>
            <w:tcW w:w="993" w:type="dxa"/>
            <w:gridSpan w:val="2"/>
            <w:shd w:val="clear" w:color="auto" w:fill="auto"/>
            <w:vAlign w:val="bottom"/>
            <w:hideMark/>
          </w:tcPr>
          <w:p w14:paraId="748E61A6"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Setuju</w:t>
            </w:r>
          </w:p>
        </w:tc>
        <w:tc>
          <w:tcPr>
            <w:tcW w:w="1042" w:type="dxa"/>
            <w:gridSpan w:val="2"/>
            <w:vMerge w:val="restart"/>
            <w:shd w:val="clear" w:color="auto" w:fill="auto"/>
            <w:vAlign w:val="bottom"/>
            <w:hideMark/>
          </w:tcPr>
          <w:p w14:paraId="5C1DA593" w14:textId="77777777" w:rsidR="00077D84"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Sangat setuju </w:t>
            </w:r>
          </w:p>
          <w:p w14:paraId="76B7F540" w14:textId="77777777" w:rsidR="00077D84" w:rsidRPr="00236744" w:rsidRDefault="00077D84" w:rsidP="00A90690">
            <w:pPr>
              <w:jc w:val="center"/>
              <w:rPr>
                <w:rFonts w:ascii="Cambria" w:hAnsi="Cambria"/>
                <w:color w:val="000000"/>
                <w:sz w:val="20"/>
                <w:szCs w:val="20"/>
                <w:lang w:val="id-ID"/>
              </w:rPr>
            </w:pPr>
          </w:p>
          <w:p w14:paraId="15451651" w14:textId="7865DC0E"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SS</w:t>
            </w:r>
          </w:p>
        </w:tc>
        <w:tc>
          <w:tcPr>
            <w:tcW w:w="517" w:type="dxa"/>
            <w:vMerge w:val="restart"/>
            <w:shd w:val="clear" w:color="auto" w:fill="auto"/>
            <w:vAlign w:val="center"/>
            <w:hideMark/>
          </w:tcPr>
          <w:p w14:paraId="5DFAD158"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T</w:t>
            </w:r>
          </w:p>
          <w:p w14:paraId="0D47B9DA"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O</w:t>
            </w:r>
          </w:p>
          <w:p w14:paraId="2DBFFFF0"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T</w:t>
            </w:r>
          </w:p>
          <w:p w14:paraId="111CE4A5" w14:textId="77777777"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A</w:t>
            </w:r>
          </w:p>
          <w:p w14:paraId="1675E264" w14:textId="1C7C3894" w:rsidR="00077D84"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L</w:t>
            </w:r>
          </w:p>
        </w:tc>
      </w:tr>
      <w:tr w:rsidR="00736A03" w:rsidRPr="00236744" w14:paraId="55505B00" w14:textId="77777777" w:rsidTr="00077D84">
        <w:trPr>
          <w:trHeight w:val="460"/>
        </w:trPr>
        <w:tc>
          <w:tcPr>
            <w:tcW w:w="517" w:type="dxa"/>
            <w:vMerge/>
            <w:vAlign w:val="center"/>
            <w:hideMark/>
          </w:tcPr>
          <w:p w14:paraId="5B62B590" w14:textId="77777777" w:rsidR="00736A03" w:rsidRPr="00236744" w:rsidRDefault="00736A03" w:rsidP="00A90690">
            <w:pPr>
              <w:rPr>
                <w:rFonts w:ascii="Cambria" w:hAnsi="Cambria"/>
                <w:b/>
                <w:bCs/>
                <w:color w:val="000000"/>
                <w:sz w:val="20"/>
                <w:szCs w:val="20"/>
                <w:lang w:val="id-ID"/>
              </w:rPr>
            </w:pPr>
          </w:p>
        </w:tc>
        <w:tc>
          <w:tcPr>
            <w:tcW w:w="2734" w:type="dxa"/>
            <w:vMerge/>
            <w:vAlign w:val="center"/>
            <w:hideMark/>
          </w:tcPr>
          <w:p w14:paraId="74DC409B" w14:textId="77777777" w:rsidR="00736A03" w:rsidRPr="00236744" w:rsidRDefault="00736A03" w:rsidP="00A90690">
            <w:pPr>
              <w:rPr>
                <w:rFonts w:ascii="Cambria" w:hAnsi="Cambria"/>
                <w:b/>
                <w:bCs/>
                <w:color w:val="000000"/>
                <w:sz w:val="20"/>
                <w:szCs w:val="20"/>
                <w:lang w:val="id-ID"/>
              </w:rPr>
            </w:pPr>
          </w:p>
        </w:tc>
        <w:tc>
          <w:tcPr>
            <w:tcW w:w="992" w:type="dxa"/>
            <w:gridSpan w:val="2"/>
            <w:vMerge/>
            <w:vAlign w:val="center"/>
            <w:hideMark/>
          </w:tcPr>
          <w:p w14:paraId="40A77EB5" w14:textId="77777777" w:rsidR="00736A03" w:rsidRPr="00236744" w:rsidRDefault="00736A03" w:rsidP="00A90690">
            <w:pPr>
              <w:rPr>
                <w:rFonts w:ascii="Cambria" w:hAnsi="Cambria"/>
                <w:color w:val="000000"/>
                <w:sz w:val="20"/>
                <w:szCs w:val="20"/>
                <w:lang w:val="id-ID"/>
              </w:rPr>
            </w:pPr>
          </w:p>
        </w:tc>
        <w:tc>
          <w:tcPr>
            <w:tcW w:w="992" w:type="dxa"/>
            <w:gridSpan w:val="2"/>
            <w:vMerge/>
            <w:vAlign w:val="center"/>
            <w:hideMark/>
          </w:tcPr>
          <w:p w14:paraId="74B4BE17" w14:textId="77777777" w:rsidR="00736A03" w:rsidRPr="00236744" w:rsidRDefault="00736A03" w:rsidP="00A90690">
            <w:pPr>
              <w:rPr>
                <w:rFonts w:ascii="Cambria" w:hAnsi="Cambria"/>
                <w:color w:val="000000"/>
                <w:sz w:val="20"/>
                <w:szCs w:val="20"/>
                <w:lang w:val="id-ID"/>
              </w:rPr>
            </w:pPr>
          </w:p>
        </w:tc>
        <w:tc>
          <w:tcPr>
            <w:tcW w:w="992" w:type="dxa"/>
            <w:gridSpan w:val="2"/>
            <w:vMerge/>
            <w:vAlign w:val="center"/>
            <w:hideMark/>
          </w:tcPr>
          <w:p w14:paraId="54ED7E7A" w14:textId="77777777" w:rsidR="00736A03" w:rsidRPr="00236744" w:rsidRDefault="00736A03" w:rsidP="00A90690">
            <w:pPr>
              <w:rPr>
                <w:rFonts w:ascii="Cambria" w:hAnsi="Cambria"/>
                <w:color w:val="000000"/>
                <w:sz w:val="20"/>
                <w:szCs w:val="20"/>
                <w:lang w:val="id-ID"/>
              </w:rPr>
            </w:pPr>
          </w:p>
        </w:tc>
        <w:tc>
          <w:tcPr>
            <w:tcW w:w="993" w:type="dxa"/>
            <w:gridSpan w:val="2"/>
            <w:shd w:val="clear" w:color="auto" w:fill="auto"/>
            <w:vAlign w:val="bottom"/>
            <w:hideMark/>
          </w:tcPr>
          <w:p w14:paraId="3619ED8E" w14:textId="1E0A0B02"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S</w:t>
            </w:r>
          </w:p>
        </w:tc>
        <w:tc>
          <w:tcPr>
            <w:tcW w:w="1042" w:type="dxa"/>
            <w:gridSpan w:val="2"/>
            <w:vMerge/>
            <w:vAlign w:val="center"/>
            <w:hideMark/>
          </w:tcPr>
          <w:p w14:paraId="1BBB3542" w14:textId="77777777" w:rsidR="00736A03" w:rsidRPr="00236744" w:rsidRDefault="00736A03" w:rsidP="00A90690">
            <w:pPr>
              <w:rPr>
                <w:rFonts w:ascii="Cambria" w:hAnsi="Cambria"/>
                <w:color w:val="000000"/>
                <w:sz w:val="20"/>
                <w:szCs w:val="20"/>
                <w:lang w:val="id-ID"/>
              </w:rPr>
            </w:pPr>
          </w:p>
        </w:tc>
        <w:tc>
          <w:tcPr>
            <w:tcW w:w="517" w:type="dxa"/>
            <w:vMerge/>
            <w:vAlign w:val="center"/>
            <w:hideMark/>
          </w:tcPr>
          <w:p w14:paraId="77F6E231" w14:textId="77777777" w:rsidR="00736A03" w:rsidRPr="00236744" w:rsidRDefault="00736A03" w:rsidP="00A90690">
            <w:pPr>
              <w:rPr>
                <w:rFonts w:ascii="Cambria" w:hAnsi="Cambria"/>
                <w:b/>
                <w:bCs/>
                <w:color w:val="000000"/>
                <w:sz w:val="20"/>
                <w:szCs w:val="20"/>
                <w:lang w:val="id-ID"/>
              </w:rPr>
            </w:pPr>
          </w:p>
        </w:tc>
      </w:tr>
      <w:tr w:rsidR="00736A03" w:rsidRPr="00236744" w14:paraId="1EA3DE8A" w14:textId="77777777" w:rsidTr="00077D84">
        <w:trPr>
          <w:trHeight w:val="340"/>
        </w:trPr>
        <w:tc>
          <w:tcPr>
            <w:tcW w:w="517" w:type="dxa"/>
            <w:vMerge/>
            <w:vAlign w:val="center"/>
            <w:hideMark/>
          </w:tcPr>
          <w:p w14:paraId="06BFE9BE" w14:textId="77777777" w:rsidR="00736A03" w:rsidRPr="00236744" w:rsidRDefault="00736A03" w:rsidP="00A90690">
            <w:pPr>
              <w:rPr>
                <w:rFonts w:ascii="Cambria" w:hAnsi="Cambria"/>
                <w:b/>
                <w:bCs/>
                <w:color w:val="000000"/>
                <w:sz w:val="20"/>
                <w:szCs w:val="20"/>
                <w:lang w:val="id-ID"/>
              </w:rPr>
            </w:pPr>
          </w:p>
        </w:tc>
        <w:tc>
          <w:tcPr>
            <w:tcW w:w="2734" w:type="dxa"/>
            <w:vMerge/>
            <w:vAlign w:val="center"/>
            <w:hideMark/>
          </w:tcPr>
          <w:p w14:paraId="0B76D03B" w14:textId="77777777" w:rsidR="00736A03" w:rsidRPr="00236744" w:rsidRDefault="00736A03" w:rsidP="00A90690">
            <w:pPr>
              <w:rPr>
                <w:rFonts w:ascii="Cambria" w:hAnsi="Cambria"/>
                <w:b/>
                <w:bCs/>
                <w:color w:val="000000"/>
                <w:sz w:val="20"/>
                <w:szCs w:val="20"/>
                <w:lang w:val="id-ID"/>
              </w:rPr>
            </w:pPr>
          </w:p>
        </w:tc>
        <w:tc>
          <w:tcPr>
            <w:tcW w:w="567" w:type="dxa"/>
            <w:shd w:val="clear" w:color="auto" w:fill="auto"/>
            <w:vAlign w:val="bottom"/>
            <w:hideMark/>
          </w:tcPr>
          <w:p w14:paraId="681F0F5E"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shd w:val="clear" w:color="auto" w:fill="auto"/>
            <w:vAlign w:val="bottom"/>
            <w:hideMark/>
          </w:tcPr>
          <w:p w14:paraId="0A9D823C"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shd w:val="clear" w:color="auto" w:fill="auto"/>
            <w:vAlign w:val="bottom"/>
            <w:hideMark/>
          </w:tcPr>
          <w:p w14:paraId="5799FFA7"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shd w:val="clear" w:color="auto" w:fill="auto"/>
            <w:vAlign w:val="bottom"/>
            <w:hideMark/>
          </w:tcPr>
          <w:p w14:paraId="49F18AE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shd w:val="clear" w:color="auto" w:fill="auto"/>
            <w:vAlign w:val="bottom"/>
            <w:hideMark/>
          </w:tcPr>
          <w:p w14:paraId="526B7718"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shd w:val="clear" w:color="auto" w:fill="auto"/>
            <w:vAlign w:val="bottom"/>
            <w:hideMark/>
          </w:tcPr>
          <w:p w14:paraId="7FC4BB1E"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shd w:val="clear" w:color="auto" w:fill="auto"/>
            <w:vAlign w:val="bottom"/>
            <w:hideMark/>
          </w:tcPr>
          <w:p w14:paraId="394B6137"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6" w:type="dxa"/>
            <w:shd w:val="clear" w:color="auto" w:fill="auto"/>
            <w:vAlign w:val="bottom"/>
            <w:hideMark/>
          </w:tcPr>
          <w:p w14:paraId="1BDD4370"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5" w:type="dxa"/>
            <w:shd w:val="clear" w:color="auto" w:fill="auto"/>
            <w:vAlign w:val="bottom"/>
            <w:hideMark/>
          </w:tcPr>
          <w:p w14:paraId="1270EBF8"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77" w:type="dxa"/>
            <w:shd w:val="clear" w:color="auto" w:fill="auto"/>
            <w:vAlign w:val="bottom"/>
            <w:hideMark/>
          </w:tcPr>
          <w:p w14:paraId="11193920"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17" w:type="dxa"/>
            <w:vMerge/>
            <w:vAlign w:val="center"/>
            <w:hideMark/>
          </w:tcPr>
          <w:p w14:paraId="0FB144AA" w14:textId="77777777" w:rsidR="00736A03" w:rsidRPr="00236744" w:rsidRDefault="00736A03" w:rsidP="00A90690">
            <w:pPr>
              <w:rPr>
                <w:rFonts w:ascii="Cambria" w:hAnsi="Cambria"/>
                <w:b/>
                <w:bCs/>
                <w:color w:val="000000"/>
                <w:sz w:val="20"/>
                <w:szCs w:val="20"/>
                <w:lang w:val="id-ID"/>
              </w:rPr>
            </w:pPr>
          </w:p>
        </w:tc>
      </w:tr>
      <w:tr w:rsidR="00736A03" w:rsidRPr="00236744" w14:paraId="642B053A" w14:textId="77777777" w:rsidTr="001D3B41">
        <w:trPr>
          <w:trHeight w:val="340"/>
        </w:trPr>
        <w:tc>
          <w:tcPr>
            <w:tcW w:w="517" w:type="dxa"/>
            <w:vMerge/>
            <w:tcBorders>
              <w:bottom w:val="single" w:sz="4" w:space="0" w:color="auto"/>
            </w:tcBorders>
            <w:vAlign w:val="center"/>
            <w:hideMark/>
          </w:tcPr>
          <w:p w14:paraId="0F9D1121" w14:textId="77777777" w:rsidR="00736A03" w:rsidRPr="00236744" w:rsidRDefault="00736A03" w:rsidP="00A90690">
            <w:pPr>
              <w:rPr>
                <w:rFonts w:ascii="Cambria" w:hAnsi="Cambria"/>
                <w:b/>
                <w:bCs/>
                <w:color w:val="000000"/>
                <w:sz w:val="20"/>
                <w:szCs w:val="20"/>
                <w:lang w:val="id-ID"/>
              </w:rPr>
            </w:pPr>
          </w:p>
        </w:tc>
        <w:tc>
          <w:tcPr>
            <w:tcW w:w="2734" w:type="dxa"/>
            <w:vMerge/>
            <w:tcBorders>
              <w:bottom w:val="single" w:sz="4" w:space="0" w:color="auto"/>
            </w:tcBorders>
            <w:vAlign w:val="center"/>
            <w:hideMark/>
          </w:tcPr>
          <w:p w14:paraId="17A6CCEC" w14:textId="77777777" w:rsidR="00736A03" w:rsidRPr="00236744" w:rsidRDefault="00736A03" w:rsidP="00A90690">
            <w:pPr>
              <w:rPr>
                <w:rFonts w:ascii="Cambria" w:hAnsi="Cambria"/>
                <w:b/>
                <w:bCs/>
                <w:color w:val="000000"/>
                <w:sz w:val="20"/>
                <w:szCs w:val="20"/>
                <w:lang w:val="id-ID"/>
              </w:rPr>
            </w:pPr>
          </w:p>
        </w:tc>
        <w:tc>
          <w:tcPr>
            <w:tcW w:w="992" w:type="dxa"/>
            <w:gridSpan w:val="2"/>
            <w:tcBorders>
              <w:bottom w:val="single" w:sz="4" w:space="0" w:color="auto"/>
            </w:tcBorders>
            <w:shd w:val="clear" w:color="auto" w:fill="auto"/>
            <w:vAlign w:val="bottom"/>
            <w:hideMark/>
          </w:tcPr>
          <w:p w14:paraId="75103A78"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1</w:t>
            </w:r>
          </w:p>
        </w:tc>
        <w:tc>
          <w:tcPr>
            <w:tcW w:w="992" w:type="dxa"/>
            <w:gridSpan w:val="2"/>
            <w:tcBorders>
              <w:bottom w:val="single" w:sz="4" w:space="0" w:color="auto"/>
            </w:tcBorders>
            <w:shd w:val="clear" w:color="auto" w:fill="auto"/>
            <w:vAlign w:val="bottom"/>
            <w:hideMark/>
          </w:tcPr>
          <w:p w14:paraId="0AA00B67"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2</w:t>
            </w:r>
          </w:p>
        </w:tc>
        <w:tc>
          <w:tcPr>
            <w:tcW w:w="992" w:type="dxa"/>
            <w:gridSpan w:val="2"/>
            <w:tcBorders>
              <w:bottom w:val="single" w:sz="4" w:space="0" w:color="auto"/>
            </w:tcBorders>
            <w:shd w:val="clear" w:color="auto" w:fill="auto"/>
            <w:vAlign w:val="bottom"/>
            <w:hideMark/>
          </w:tcPr>
          <w:p w14:paraId="38E220FF"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3</w:t>
            </w:r>
          </w:p>
        </w:tc>
        <w:tc>
          <w:tcPr>
            <w:tcW w:w="993" w:type="dxa"/>
            <w:gridSpan w:val="2"/>
            <w:tcBorders>
              <w:bottom w:val="single" w:sz="4" w:space="0" w:color="auto"/>
            </w:tcBorders>
            <w:shd w:val="clear" w:color="auto" w:fill="auto"/>
            <w:vAlign w:val="bottom"/>
            <w:hideMark/>
          </w:tcPr>
          <w:p w14:paraId="5618A16A"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4</w:t>
            </w:r>
          </w:p>
        </w:tc>
        <w:tc>
          <w:tcPr>
            <w:tcW w:w="1042" w:type="dxa"/>
            <w:gridSpan w:val="2"/>
            <w:tcBorders>
              <w:bottom w:val="single" w:sz="4" w:space="0" w:color="auto"/>
            </w:tcBorders>
            <w:shd w:val="clear" w:color="auto" w:fill="auto"/>
            <w:vAlign w:val="bottom"/>
            <w:hideMark/>
          </w:tcPr>
          <w:p w14:paraId="09F543FE"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5</w:t>
            </w:r>
          </w:p>
        </w:tc>
        <w:tc>
          <w:tcPr>
            <w:tcW w:w="517" w:type="dxa"/>
            <w:vMerge/>
            <w:tcBorders>
              <w:bottom w:val="single" w:sz="4" w:space="0" w:color="auto"/>
            </w:tcBorders>
            <w:vAlign w:val="center"/>
            <w:hideMark/>
          </w:tcPr>
          <w:p w14:paraId="213E0AA4" w14:textId="77777777" w:rsidR="00736A03" w:rsidRPr="00236744" w:rsidRDefault="00736A03" w:rsidP="00A90690">
            <w:pPr>
              <w:rPr>
                <w:rFonts w:ascii="Cambria" w:hAnsi="Cambria"/>
                <w:b/>
                <w:bCs/>
                <w:color w:val="000000"/>
                <w:sz w:val="20"/>
                <w:szCs w:val="20"/>
                <w:lang w:val="id-ID"/>
              </w:rPr>
            </w:pPr>
          </w:p>
        </w:tc>
      </w:tr>
      <w:tr w:rsidR="00736A03" w:rsidRPr="00236744" w14:paraId="67B6851D" w14:textId="77777777" w:rsidTr="001D3B41">
        <w:trPr>
          <w:trHeight w:val="667"/>
        </w:trPr>
        <w:tc>
          <w:tcPr>
            <w:tcW w:w="517" w:type="dxa"/>
            <w:tcBorders>
              <w:top w:val="single" w:sz="4" w:space="0" w:color="auto"/>
              <w:bottom w:val="nil"/>
            </w:tcBorders>
            <w:shd w:val="clear" w:color="auto" w:fill="auto"/>
            <w:vAlign w:val="center"/>
            <w:hideMark/>
          </w:tcPr>
          <w:p w14:paraId="61745F21"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 xml:space="preserve">B. </w:t>
            </w:r>
          </w:p>
        </w:tc>
        <w:tc>
          <w:tcPr>
            <w:tcW w:w="8262" w:type="dxa"/>
            <w:gridSpan w:val="12"/>
            <w:tcBorders>
              <w:top w:val="single" w:sz="4" w:space="0" w:color="auto"/>
              <w:bottom w:val="nil"/>
            </w:tcBorders>
            <w:shd w:val="clear" w:color="auto" w:fill="auto"/>
            <w:vAlign w:val="center"/>
            <w:hideMark/>
          </w:tcPr>
          <w:p w14:paraId="487265C1" w14:textId="77777777" w:rsidR="00736A03" w:rsidRPr="00236744" w:rsidRDefault="00736A03" w:rsidP="00A90690">
            <w:pPr>
              <w:rPr>
                <w:rFonts w:ascii="Cambria" w:hAnsi="Cambria"/>
                <w:b/>
                <w:bCs/>
                <w:color w:val="000000"/>
                <w:sz w:val="20"/>
                <w:szCs w:val="20"/>
                <w:lang w:val="id-ID"/>
              </w:rPr>
            </w:pPr>
            <w:proofErr w:type="spellStart"/>
            <w:r w:rsidRPr="00236744">
              <w:rPr>
                <w:rFonts w:ascii="Cambria" w:hAnsi="Cambria"/>
                <w:b/>
                <w:bCs/>
                <w:color w:val="000000"/>
                <w:sz w:val="20"/>
                <w:szCs w:val="20"/>
                <w:lang w:val="id-ID"/>
              </w:rPr>
              <w:t>Kapabilitas</w:t>
            </w:r>
            <w:proofErr w:type="spellEnd"/>
            <w:r w:rsidRPr="00236744">
              <w:rPr>
                <w:rFonts w:ascii="Cambria" w:hAnsi="Cambria"/>
                <w:b/>
                <w:bCs/>
                <w:color w:val="000000"/>
                <w:sz w:val="20"/>
                <w:szCs w:val="20"/>
                <w:lang w:val="id-ID"/>
              </w:rPr>
              <w:t xml:space="preserve"> (Kompetensi Dosen)</w:t>
            </w:r>
          </w:p>
        </w:tc>
      </w:tr>
      <w:tr w:rsidR="00736A03" w:rsidRPr="00236744" w14:paraId="142597B8" w14:textId="77777777" w:rsidTr="001D3B41">
        <w:trPr>
          <w:trHeight w:val="1080"/>
        </w:trPr>
        <w:tc>
          <w:tcPr>
            <w:tcW w:w="517" w:type="dxa"/>
            <w:tcBorders>
              <w:top w:val="nil"/>
            </w:tcBorders>
            <w:shd w:val="clear" w:color="auto" w:fill="auto"/>
            <w:vAlign w:val="center"/>
            <w:hideMark/>
          </w:tcPr>
          <w:p w14:paraId="601D87DE"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1</w:t>
            </w:r>
          </w:p>
        </w:tc>
        <w:tc>
          <w:tcPr>
            <w:tcW w:w="2734" w:type="dxa"/>
            <w:tcBorders>
              <w:top w:val="nil"/>
            </w:tcBorders>
            <w:shd w:val="clear" w:color="auto" w:fill="auto"/>
            <w:vAlign w:val="center"/>
            <w:hideMark/>
          </w:tcPr>
          <w:p w14:paraId="67F243C9"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Materi Yang Disajikan Secara Daring (Praktikum) Sudah Sesuai Dengan Rencana Perkuliahan</w:t>
            </w:r>
          </w:p>
        </w:tc>
        <w:tc>
          <w:tcPr>
            <w:tcW w:w="567" w:type="dxa"/>
            <w:tcBorders>
              <w:top w:val="nil"/>
            </w:tcBorders>
            <w:shd w:val="clear" w:color="auto" w:fill="auto"/>
            <w:vAlign w:val="center"/>
            <w:hideMark/>
          </w:tcPr>
          <w:p w14:paraId="541F64B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25" w:type="dxa"/>
            <w:tcBorders>
              <w:top w:val="nil"/>
            </w:tcBorders>
            <w:shd w:val="clear" w:color="auto" w:fill="auto"/>
            <w:vAlign w:val="center"/>
            <w:hideMark/>
          </w:tcPr>
          <w:p w14:paraId="536698A4" w14:textId="649346C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tcBorders>
              <w:top w:val="nil"/>
            </w:tcBorders>
            <w:shd w:val="clear" w:color="auto" w:fill="auto"/>
            <w:vAlign w:val="center"/>
            <w:hideMark/>
          </w:tcPr>
          <w:p w14:paraId="21FAAA3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425" w:type="dxa"/>
            <w:tcBorders>
              <w:top w:val="nil"/>
            </w:tcBorders>
            <w:shd w:val="clear" w:color="auto" w:fill="auto"/>
            <w:vAlign w:val="center"/>
            <w:hideMark/>
          </w:tcPr>
          <w:p w14:paraId="2860C345" w14:textId="011019C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67" w:type="dxa"/>
            <w:tcBorders>
              <w:top w:val="nil"/>
            </w:tcBorders>
            <w:shd w:val="clear" w:color="auto" w:fill="auto"/>
            <w:vAlign w:val="center"/>
            <w:hideMark/>
          </w:tcPr>
          <w:p w14:paraId="232FE5E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75</w:t>
            </w:r>
          </w:p>
        </w:tc>
        <w:tc>
          <w:tcPr>
            <w:tcW w:w="425" w:type="dxa"/>
            <w:tcBorders>
              <w:top w:val="nil"/>
            </w:tcBorders>
            <w:shd w:val="clear" w:color="auto" w:fill="auto"/>
            <w:vAlign w:val="center"/>
            <w:hideMark/>
          </w:tcPr>
          <w:p w14:paraId="7F931BAA" w14:textId="61BA22C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67" w:type="dxa"/>
            <w:tcBorders>
              <w:top w:val="nil"/>
            </w:tcBorders>
            <w:shd w:val="clear" w:color="auto" w:fill="auto"/>
            <w:vAlign w:val="center"/>
            <w:hideMark/>
          </w:tcPr>
          <w:p w14:paraId="49993FA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88</w:t>
            </w:r>
          </w:p>
        </w:tc>
        <w:tc>
          <w:tcPr>
            <w:tcW w:w="426" w:type="dxa"/>
            <w:tcBorders>
              <w:top w:val="nil"/>
            </w:tcBorders>
            <w:shd w:val="clear" w:color="auto" w:fill="auto"/>
            <w:vAlign w:val="center"/>
            <w:hideMark/>
          </w:tcPr>
          <w:p w14:paraId="172C6727" w14:textId="3CD47E8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45</w:t>
            </w:r>
          </w:p>
        </w:tc>
        <w:tc>
          <w:tcPr>
            <w:tcW w:w="565" w:type="dxa"/>
            <w:tcBorders>
              <w:top w:val="nil"/>
            </w:tcBorders>
            <w:shd w:val="clear" w:color="auto" w:fill="auto"/>
            <w:vAlign w:val="center"/>
            <w:hideMark/>
          </w:tcPr>
          <w:p w14:paraId="1D7E097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w:t>
            </w:r>
          </w:p>
        </w:tc>
        <w:tc>
          <w:tcPr>
            <w:tcW w:w="477" w:type="dxa"/>
            <w:tcBorders>
              <w:top w:val="nil"/>
            </w:tcBorders>
            <w:shd w:val="clear" w:color="auto" w:fill="auto"/>
            <w:vAlign w:val="center"/>
            <w:hideMark/>
          </w:tcPr>
          <w:p w14:paraId="073D6928" w14:textId="3F064D91"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517" w:type="dxa"/>
            <w:tcBorders>
              <w:top w:val="nil"/>
            </w:tcBorders>
            <w:shd w:val="clear" w:color="auto" w:fill="auto"/>
            <w:vAlign w:val="center"/>
            <w:hideMark/>
          </w:tcPr>
          <w:p w14:paraId="59F7D7F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2E464A5D" w14:textId="77777777" w:rsidTr="00077D84">
        <w:trPr>
          <w:trHeight w:val="940"/>
        </w:trPr>
        <w:tc>
          <w:tcPr>
            <w:tcW w:w="517" w:type="dxa"/>
            <w:shd w:val="clear" w:color="auto" w:fill="auto"/>
            <w:vAlign w:val="center"/>
            <w:hideMark/>
          </w:tcPr>
          <w:p w14:paraId="013A3807"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2</w:t>
            </w:r>
          </w:p>
        </w:tc>
        <w:tc>
          <w:tcPr>
            <w:tcW w:w="2734" w:type="dxa"/>
            <w:shd w:val="clear" w:color="auto" w:fill="auto"/>
            <w:vAlign w:val="center"/>
            <w:hideMark/>
          </w:tcPr>
          <w:p w14:paraId="31841147"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xml:space="preserve">Pada Saat Mengumpulkan </w:t>
            </w:r>
            <w:proofErr w:type="spellStart"/>
            <w:r w:rsidRPr="00236744">
              <w:rPr>
                <w:rFonts w:ascii="Cambria" w:hAnsi="Cambria"/>
                <w:color w:val="000000"/>
                <w:sz w:val="20"/>
                <w:szCs w:val="20"/>
                <w:lang w:val="id-ID"/>
              </w:rPr>
              <w:t>Tugas-Tugas</w:t>
            </w:r>
            <w:proofErr w:type="spellEnd"/>
            <w:r w:rsidRPr="00236744">
              <w:rPr>
                <w:rFonts w:ascii="Cambria" w:hAnsi="Cambria"/>
                <w:color w:val="000000"/>
                <w:sz w:val="20"/>
                <w:szCs w:val="20"/>
                <w:lang w:val="id-ID"/>
              </w:rPr>
              <w:t>, Mengirim Dengan Mudah</w:t>
            </w:r>
          </w:p>
        </w:tc>
        <w:tc>
          <w:tcPr>
            <w:tcW w:w="567" w:type="dxa"/>
            <w:shd w:val="clear" w:color="auto" w:fill="auto"/>
            <w:vAlign w:val="center"/>
            <w:hideMark/>
          </w:tcPr>
          <w:p w14:paraId="3297952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425" w:type="dxa"/>
            <w:shd w:val="clear" w:color="auto" w:fill="auto"/>
            <w:vAlign w:val="center"/>
            <w:hideMark/>
          </w:tcPr>
          <w:p w14:paraId="7C40EB23" w14:textId="6BB87A5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567" w:type="dxa"/>
            <w:shd w:val="clear" w:color="auto" w:fill="auto"/>
            <w:vAlign w:val="center"/>
            <w:hideMark/>
          </w:tcPr>
          <w:p w14:paraId="6189A59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28</w:t>
            </w:r>
          </w:p>
        </w:tc>
        <w:tc>
          <w:tcPr>
            <w:tcW w:w="425" w:type="dxa"/>
            <w:shd w:val="clear" w:color="auto" w:fill="auto"/>
            <w:vAlign w:val="center"/>
            <w:hideMark/>
          </w:tcPr>
          <w:p w14:paraId="78A2B4D2" w14:textId="33D7753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14</w:t>
            </w:r>
          </w:p>
        </w:tc>
        <w:tc>
          <w:tcPr>
            <w:tcW w:w="567" w:type="dxa"/>
            <w:shd w:val="clear" w:color="auto" w:fill="auto"/>
            <w:vAlign w:val="center"/>
            <w:hideMark/>
          </w:tcPr>
          <w:p w14:paraId="14FFDF1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66</w:t>
            </w:r>
          </w:p>
        </w:tc>
        <w:tc>
          <w:tcPr>
            <w:tcW w:w="425" w:type="dxa"/>
            <w:shd w:val="clear" w:color="auto" w:fill="auto"/>
            <w:vAlign w:val="center"/>
            <w:hideMark/>
          </w:tcPr>
          <w:p w14:paraId="371F3B12" w14:textId="5566C4B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34</w:t>
            </w:r>
          </w:p>
        </w:tc>
        <w:tc>
          <w:tcPr>
            <w:tcW w:w="567" w:type="dxa"/>
            <w:shd w:val="clear" w:color="auto" w:fill="auto"/>
            <w:vAlign w:val="center"/>
            <w:hideMark/>
          </w:tcPr>
          <w:p w14:paraId="4429EBB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80</w:t>
            </w:r>
          </w:p>
        </w:tc>
        <w:tc>
          <w:tcPr>
            <w:tcW w:w="426" w:type="dxa"/>
            <w:shd w:val="clear" w:color="auto" w:fill="auto"/>
            <w:vAlign w:val="center"/>
            <w:hideMark/>
          </w:tcPr>
          <w:p w14:paraId="1744C4F1" w14:textId="62961CB0"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41</w:t>
            </w:r>
          </w:p>
        </w:tc>
        <w:tc>
          <w:tcPr>
            <w:tcW w:w="565" w:type="dxa"/>
            <w:shd w:val="clear" w:color="auto" w:fill="auto"/>
            <w:vAlign w:val="center"/>
            <w:hideMark/>
          </w:tcPr>
          <w:p w14:paraId="444415E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17</w:t>
            </w:r>
          </w:p>
        </w:tc>
        <w:tc>
          <w:tcPr>
            <w:tcW w:w="477" w:type="dxa"/>
            <w:shd w:val="clear" w:color="auto" w:fill="auto"/>
            <w:vAlign w:val="center"/>
            <w:hideMark/>
          </w:tcPr>
          <w:p w14:paraId="0308721F" w14:textId="6FDA95A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517" w:type="dxa"/>
            <w:shd w:val="clear" w:color="auto" w:fill="auto"/>
            <w:vAlign w:val="center"/>
            <w:hideMark/>
          </w:tcPr>
          <w:p w14:paraId="760EBBC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30FE6034" w14:textId="77777777" w:rsidTr="00077D84">
        <w:trPr>
          <w:trHeight w:val="1080"/>
        </w:trPr>
        <w:tc>
          <w:tcPr>
            <w:tcW w:w="517" w:type="dxa"/>
            <w:shd w:val="clear" w:color="auto" w:fill="auto"/>
            <w:vAlign w:val="center"/>
            <w:hideMark/>
          </w:tcPr>
          <w:p w14:paraId="599F9B70"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3</w:t>
            </w:r>
          </w:p>
        </w:tc>
        <w:tc>
          <w:tcPr>
            <w:tcW w:w="2734" w:type="dxa"/>
            <w:shd w:val="clear" w:color="auto" w:fill="auto"/>
            <w:vAlign w:val="center"/>
            <w:hideMark/>
          </w:tcPr>
          <w:p w14:paraId="5B1B06BB"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Dosen Selalu Menemani Selama Proses Pembelajaran Secara Daring Berlangsung Hingga Selesai</w:t>
            </w:r>
          </w:p>
        </w:tc>
        <w:tc>
          <w:tcPr>
            <w:tcW w:w="567" w:type="dxa"/>
            <w:shd w:val="clear" w:color="auto" w:fill="auto"/>
            <w:vAlign w:val="center"/>
            <w:hideMark/>
          </w:tcPr>
          <w:p w14:paraId="36DE151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425" w:type="dxa"/>
            <w:shd w:val="clear" w:color="auto" w:fill="auto"/>
            <w:vAlign w:val="center"/>
            <w:hideMark/>
          </w:tcPr>
          <w:p w14:paraId="00DCE9EF" w14:textId="752CB54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3607149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425" w:type="dxa"/>
            <w:shd w:val="clear" w:color="auto" w:fill="auto"/>
            <w:vAlign w:val="center"/>
            <w:hideMark/>
          </w:tcPr>
          <w:p w14:paraId="48AEE457" w14:textId="73F4109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w:t>
            </w:r>
          </w:p>
        </w:tc>
        <w:tc>
          <w:tcPr>
            <w:tcW w:w="567" w:type="dxa"/>
            <w:shd w:val="clear" w:color="auto" w:fill="auto"/>
            <w:vAlign w:val="center"/>
            <w:hideMark/>
          </w:tcPr>
          <w:p w14:paraId="787AB4F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60</w:t>
            </w:r>
          </w:p>
        </w:tc>
        <w:tc>
          <w:tcPr>
            <w:tcW w:w="425" w:type="dxa"/>
            <w:shd w:val="clear" w:color="auto" w:fill="auto"/>
            <w:vAlign w:val="center"/>
            <w:hideMark/>
          </w:tcPr>
          <w:p w14:paraId="167D865B" w14:textId="7F4E252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31</w:t>
            </w:r>
          </w:p>
        </w:tc>
        <w:tc>
          <w:tcPr>
            <w:tcW w:w="567" w:type="dxa"/>
            <w:shd w:val="clear" w:color="auto" w:fill="auto"/>
            <w:vAlign w:val="center"/>
            <w:hideMark/>
          </w:tcPr>
          <w:p w14:paraId="68981910"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6" w:type="dxa"/>
            <w:shd w:val="clear" w:color="auto" w:fill="auto"/>
            <w:vAlign w:val="center"/>
            <w:hideMark/>
          </w:tcPr>
          <w:p w14:paraId="2E066A02" w14:textId="205F33A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65" w:type="dxa"/>
            <w:shd w:val="clear" w:color="auto" w:fill="auto"/>
            <w:vAlign w:val="center"/>
            <w:hideMark/>
          </w:tcPr>
          <w:p w14:paraId="471D977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w:t>
            </w:r>
          </w:p>
        </w:tc>
        <w:tc>
          <w:tcPr>
            <w:tcW w:w="477" w:type="dxa"/>
            <w:shd w:val="clear" w:color="auto" w:fill="auto"/>
            <w:vAlign w:val="center"/>
            <w:hideMark/>
          </w:tcPr>
          <w:p w14:paraId="554931D5" w14:textId="2FAD248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w:t>
            </w:r>
          </w:p>
        </w:tc>
        <w:tc>
          <w:tcPr>
            <w:tcW w:w="517" w:type="dxa"/>
            <w:shd w:val="clear" w:color="auto" w:fill="auto"/>
            <w:vAlign w:val="center"/>
            <w:hideMark/>
          </w:tcPr>
          <w:p w14:paraId="7409A4A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798071A3" w14:textId="77777777" w:rsidTr="00077D84">
        <w:trPr>
          <w:trHeight w:val="940"/>
        </w:trPr>
        <w:tc>
          <w:tcPr>
            <w:tcW w:w="517" w:type="dxa"/>
            <w:shd w:val="clear" w:color="auto" w:fill="auto"/>
            <w:vAlign w:val="center"/>
            <w:hideMark/>
          </w:tcPr>
          <w:p w14:paraId="29BD73F3"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4</w:t>
            </w:r>
          </w:p>
        </w:tc>
        <w:tc>
          <w:tcPr>
            <w:tcW w:w="2734" w:type="dxa"/>
            <w:shd w:val="clear" w:color="auto" w:fill="auto"/>
            <w:vAlign w:val="center"/>
            <w:hideMark/>
          </w:tcPr>
          <w:p w14:paraId="6415E893"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xml:space="preserve">Dosen Menjelaskan Arah Dan Tujuan Dalam Setiap </w:t>
            </w:r>
            <w:proofErr w:type="spellStart"/>
            <w:r w:rsidRPr="00236744">
              <w:rPr>
                <w:rFonts w:ascii="Cambria" w:hAnsi="Cambria"/>
                <w:color w:val="000000"/>
                <w:sz w:val="20"/>
                <w:szCs w:val="20"/>
                <w:lang w:val="id-ID"/>
              </w:rPr>
              <w:t>Pemebaljaran</w:t>
            </w:r>
            <w:proofErr w:type="spellEnd"/>
            <w:r w:rsidRPr="00236744">
              <w:rPr>
                <w:rFonts w:ascii="Cambria" w:hAnsi="Cambria"/>
                <w:color w:val="000000"/>
                <w:sz w:val="20"/>
                <w:szCs w:val="20"/>
                <w:lang w:val="id-ID"/>
              </w:rPr>
              <w:t xml:space="preserve"> Daring</w:t>
            </w:r>
          </w:p>
        </w:tc>
        <w:tc>
          <w:tcPr>
            <w:tcW w:w="567" w:type="dxa"/>
            <w:shd w:val="clear" w:color="auto" w:fill="auto"/>
            <w:vAlign w:val="center"/>
            <w:hideMark/>
          </w:tcPr>
          <w:p w14:paraId="37882B3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7DEDBDD4" w14:textId="4F33A24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249875B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425" w:type="dxa"/>
            <w:shd w:val="clear" w:color="auto" w:fill="auto"/>
            <w:vAlign w:val="center"/>
            <w:hideMark/>
          </w:tcPr>
          <w:p w14:paraId="07E89F29" w14:textId="0AE5B29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67" w:type="dxa"/>
            <w:shd w:val="clear" w:color="auto" w:fill="auto"/>
            <w:vAlign w:val="center"/>
            <w:hideMark/>
          </w:tcPr>
          <w:p w14:paraId="022EABC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62</w:t>
            </w:r>
          </w:p>
        </w:tc>
        <w:tc>
          <w:tcPr>
            <w:tcW w:w="425" w:type="dxa"/>
            <w:shd w:val="clear" w:color="auto" w:fill="auto"/>
            <w:vAlign w:val="center"/>
            <w:hideMark/>
          </w:tcPr>
          <w:p w14:paraId="5380E0DC" w14:textId="2901568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32</w:t>
            </w:r>
          </w:p>
        </w:tc>
        <w:tc>
          <w:tcPr>
            <w:tcW w:w="567" w:type="dxa"/>
            <w:shd w:val="clear" w:color="auto" w:fill="auto"/>
            <w:vAlign w:val="center"/>
            <w:hideMark/>
          </w:tcPr>
          <w:p w14:paraId="123F4386"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6" w:type="dxa"/>
            <w:shd w:val="clear" w:color="auto" w:fill="auto"/>
            <w:vAlign w:val="center"/>
            <w:hideMark/>
          </w:tcPr>
          <w:p w14:paraId="200E2FDE" w14:textId="33611C5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65" w:type="dxa"/>
            <w:shd w:val="clear" w:color="auto" w:fill="auto"/>
            <w:vAlign w:val="center"/>
            <w:hideMark/>
          </w:tcPr>
          <w:p w14:paraId="5B4F165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477" w:type="dxa"/>
            <w:shd w:val="clear" w:color="auto" w:fill="auto"/>
            <w:vAlign w:val="center"/>
            <w:hideMark/>
          </w:tcPr>
          <w:p w14:paraId="0419C8E7" w14:textId="2F88D7E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517" w:type="dxa"/>
            <w:shd w:val="clear" w:color="auto" w:fill="auto"/>
            <w:vAlign w:val="center"/>
            <w:hideMark/>
          </w:tcPr>
          <w:p w14:paraId="6C3CF49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685649DE" w14:textId="77777777" w:rsidTr="00077D84">
        <w:trPr>
          <w:trHeight w:val="940"/>
        </w:trPr>
        <w:tc>
          <w:tcPr>
            <w:tcW w:w="517" w:type="dxa"/>
            <w:shd w:val="clear" w:color="auto" w:fill="auto"/>
            <w:vAlign w:val="center"/>
            <w:hideMark/>
          </w:tcPr>
          <w:p w14:paraId="4F947552"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5</w:t>
            </w:r>
          </w:p>
        </w:tc>
        <w:tc>
          <w:tcPr>
            <w:tcW w:w="2734" w:type="dxa"/>
            <w:shd w:val="clear" w:color="auto" w:fill="auto"/>
            <w:vAlign w:val="center"/>
            <w:hideMark/>
          </w:tcPr>
          <w:p w14:paraId="0D65B56A"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Dosen Memberikan Kesempatan Mahasiswa Untuk Bertanya Dan Berdiskusi</w:t>
            </w:r>
          </w:p>
        </w:tc>
        <w:tc>
          <w:tcPr>
            <w:tcW w:w="567" w:type="dxa"/>
            <w:shd w:val="clear" w:color="auto" w:fill="auto"/>
            <w:vAlign w:val="center"/>
            <w:hideMark/>
          </w:tcPr>
          <w:p w14:paraId="11ED693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425" w:type="dxa"/>
            <w:shd w:val="clear" w:color="auto" w:fill="auto"/>
            <w:vAlign w:val="center"/>
            <w:hideMark/>
          </w:tcPr>
          <w:p w14:paraId="5BE953CB" w14:textId="2FD059EB"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2140682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425" w:type="dxa"/>
            <w:shd w:val="clear" w:color="auto" w:fill="auto"/>
            <w:vAlign w:val="center"/>
            <w:hideMark/>
          </w:tcPr>
          <w:p w14:paraId="3EE8EFCB" w14:textId="67165666"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w:t>
            </w:r>
          </w:p>
        </w:tc>
        <w:tc>
          <w:tcPr>
            <w:tcW w:w="567" w:type="dxa"/>
            <w:shd w:val="clear" w:color="auto" w:fill="auto"/>
            <w:vAlign w:val="center"/>
            <w:hideMark/>
          </w:tcPr>
          <w:p w14:paraId="0944251A"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425" w:type="dxa"/>
            <w:shd w:val="clear" w:color="auto" w:fill="auto"/>
            <w:vAlign w:val="center"/>
            <w:hideMark/>
          </w:tcPr>
          <w:p w14:paraId="16500E92" w14:textId="5EFD7293"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w:t>
            </w:r>
          </w:p>
        </w:tc>
        <w:tc>
          <w:tcPr>
            <w:tcW w:w="567" w:type="dxa"/>
            <w:shd w:val="clear" w:color="auto" w:fill="auto"/>
            <w:vAlign w:val="center"/>
            <w:hideMark/>
          </w:tcPr>
          <w:p w14:paraId="184BAC6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109</w:t>
            </w:r>
          </w:p>
        </w:tc>
        <w:tc>
          <w:tcPr>
            <w:tcW w:w="426" w:type="dxa"/>
            <w:shd w:val="clear" w:color="auto" w:fill="auto"/>
            <w:vAlign w:val="center"/>
            <w:hideMark/>
          </w:tcPr>
          <w:p w14:paraId="2A213865" w14:textId="3C21645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56</w:t>
            </w:r>
          </w:p>
        </w:tc>
        <w:tc>
          <w:tcPr>
            <w:tcW w:w="565" w:type="dxa"/>
            <w:shd w:val="clear" w:color="auto" w:fill="auto"/>
            <w:vAlign w:val="center"/>
            <w:hideMark/>
          </w:tcPr>
          <w:p w14:paraId="577D39C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60</w:t>
            </w:r>
          </w:p>
        </w:tc>
        <w:tc>
          <w:tcPr>
            <w:tcW w:w="477" w:type="dxa"/>
            <w:shd w:val="clear" w:color="auto" w:fill="auto"/>
            <w:vAlign w:val="center"/>
            <w:hideMark/>
          </w:tcPr>
          <w:p w14:paraId="7A1E853F" w14:textId="68134FD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31</w:t>
            </w:r>
          </w:p>
        </w:tc>
        <w:tc>
          <w:tcPr>
            <w:tcW w:w="517" w:type="dxa"/>
            <w:shd w:val="clear" w:color="auto" w:fill="auto"/>
            <w:vAlign w:val="center"/>
            <w:hideMark/>
          </w:tcPr>
          <w:p w14:paraId="7FEAA8A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736A03" w:rsidRPr="00236744" w14:paraId="7FA47382" w14:textId="77777777" w:rsidTr="00077D84">
        <w:trPr>
          <w:trHeight w:val="1080"/>
        </w:trPr>
        <w:tc>
          <w:tcPr>
            <w:tcW w:w="517" w:type="dxa"/>
            <w:shd w:val="clear" w:color="auto" w:fill="auto"/>
            <w:vAlign w:val="center"/>
            <w:hideMark/>
          </w:tcPr>
          <w:p w14:paraId="515CB312"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6</w:t>
            </w:r>
          </w:p>
        </w:tc>
        <w:tc>
          <w:tcPr>
            <w:tcW w:w="2734" w:type="dxa"/>
            <w:shd w:val="clear" w:color="auto" w:fill="auto"/>
            <w:vAlign w:val="center"/>
            <w:hideMark/>
          </w:tcPr>
          <w:p w14:paraId="6C4EA92E"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 xml:space="preserve">Dosen Memberikan </w:t>
            </w:r>
            <w:proofErr w:type="spellStart"/>
            <w:r w:rsidRPr="00236744">
              <w:rPr>
                <w:rFonts w:ascii="Cambria" w:hAnsi="Cambria"/>
                <w:color w:val="000000"/>
                <w:sz w:val="20"/>
                <w:szCs w:val="20"/>
                <w:lang w:val="id-ID"/>
              </w:rPr>
              <w:t>Respon</w:t>
            </w:r>
            <w:proofErr w:type="spellEnd"/>
            <w:r w:rsidRPr="00236744">
              <w:rPr>
                <w:rFonts w:ascii="Cambria" w:hAnsi="Cambria"/>
                <w:color w:val="000000"/>
                <w:sz w:val="20"/>
                <w:szCs w:val="20"/>
                <w:lang w:val="id-ID"/>
              </w:rPr>
              <w:t xml:space="preserve"> Terhadap Pertanyaan Yang Muncul Selama Perkuliahan Secara Daring</w:t>
            </w:r>
          </w:p>
        </w:tc>
        <w:tc>
          <w:tcPr>
            <w:tcW w:w="567" w:type="dxa"/>
            <w:shd w:val="clear" w:color="auto" w:fill="auto"/>
            <w:vAlign w:val="center"/>
            <w:hideMark/>
          </w:tcPr>
          <w:p w14:paraId="20BD3C4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16BE3F4B" w14:textId="2793350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1B8EEF5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 </w:t>
            </w:r>
          </w:p>
        </w:tc>
        <w:tc>
          <w:tcPr>
            <w:tcW w:w="425" w:type="dxa"/>
            <w:shd w:val="clear" w:color="auto" w:fill="auto"/>
            <w:vAlign w:val="center"/>
            <w:hideMark/>
          </w:tcPr>
          <w:p w14:paraId="5581E228" w14:textId="1B65B310"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0</w:t>
            </w:r>
          </w:p>
        </w:tc>
        <w:tc>
          <w:tcPr>
            <w:tcW w:w="567" w:type="dxa"/>
            <w:shd w:val="clear" w:color="auto" w:fill="auto"/>
            <w:vAlign w:val="center"/>
            <w:hideMark/>
          </w:tcPr>
          <w:p w14:paraId="72CDFFC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25</w:t>
            </w:r>
          </w:p>
        </w:tc>
        <w:tc>
          <w:tcPr>
            <w:tcW w:w="425" w:type="dxa"/>
            <w:shd w:val="clear" w:color="auto" w:fill="auto"/>
            <w:vAlign w:val="center"/>
            <w:hideMark/>
          </w:tcPr>
          <w:p w14:paraId="63DA8108" w14:textId="200282E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13</w:t>
            </w:r>
          </w:p>
        </w:tc>
        <w:tc>
          <w:tcPr>
            <w:tcW w:w="567" w:type="dxa"/>
            <w:shd w:val="clear" w:color="auto" w:fill="auto"/>
            <w:vAlign w:val="center"/>
            <w:hideMark/>
          </w:tcPr>
          <w:p w14:paraId="509506F7"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126</w:t>
            </w:r>
          </w:p>
        </w:tc>
        <w:tc>
          <w:tcPr>
            <w:tcW w:w="426" w:type="dxa"/>
            <w:shd w:val="clear" w:color="auto" w:fill="auto"/>
            <w:vAlign w:val="center"/>
            <w:hideMark/>
          </w:tcPr>
          <w:p w14:paraId="003923A0" w14:textId="429317B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64</w:t>
            </w:r>
          </w:p>
        </w:tc>
        <w:tc>
          <w:tcPr>
            <w:tcW w:w="565" w:type="dxa"/>
            <w:shd w:val="clear" w:color="auto" w:fill="auto"/>
            <w:vAlign w:val="center"/>
            <w:hideMark/>
          </w:tcPr>
          <w:p w14:paraId="2B18683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44</w:t>
            </w:r>
          </w:p>
        </w:tc>
        <w:tc>
          <w:tcPr>
            <w:tcW w:w="477" w:type="dxa"/>
            <w:shd w:val="clear" w:color="auto" w:fill="auto"/>
            <w:vAlign w:val="center"/>
            <w:hideMark/>
          </w:tcPr>
          <w:p w14:paraId="62623369" w14:textId="47EBF7E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22</w:t>
            </w:r>
          </w:p>
        </w:tc>
        <w:tc>
          <w:tcPr>
            <w:tcW w:w="517" w:type="dxa"/>
            <w:shd w:val="clear" w:color="auto" w:fill="auto"/>
            <w:vAlign w:val="center"/>
            <w:hideMark/>
          </w:tcPr>
          <w:p w14:paraId="6C5B24EC"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bl>
    <w:p w14:paraId="3B7C696B" w14:textId="0A48954F" w:rsidR="00077D84" w:rsidRPr="00236744" w:rsidRDefault="00077D84" w:rsidP="00077D84">
      <w:pPr>
        <w:rPr>
          <w:rFonts w:ascii="Cambria" w:hAnsi="Cambria"/>
          <w:b/>
          <w:bCs/>
          <w:sz w:val="20"/>
          <w:lang w:val="id-ID"/>
        </w:rPr>
        <w:sectPr w:rsidR="00077D84" w:rsidRPr="00236744" w:rsidSect="00736A03">
          <w:type w:val="continuous"/>
          <w:pgSz w:w="11900" w:h="16840"/>
          <w:pgMar w:top="1701" w:right="1701" w:bottom="1701" w:left="1701" w:header="720" w:footer="720" w:gutter="0"/>
          <w:cols w:space="720"/>
        </w:sectPr>
      </w:pPr>
    </w:p>
    <w:p w14:paraId="2EE4F847" w14:textId="77777777" w:rsidR="00736A03" w:rsidRPr="00236744" w:rsidRDefault="00736A03" w:rsidP="00077D84">
      <w:pPr>
        <w:rPr>
          <w:rFonts w:ascii="Cambria" w:hAnsi="Cambria"/>
          <w:b/>
          <w:bCs/>
          <w:sz w:val="20"/>
          <w:lang w:val="id-ID"/>
        </w:rPr>
      </w:pPr>
    </w:p>
    <w:p w14:paraId="03C330A3" w14:textId="76DC967C" w:rsidR="00831F6F" w:rsidRPr="00236744" w:rsidRDefault="00E851FC" w:rsidP="00831F6F">
      <w:pPr>
        <w:pStyle w:val="ListParagraph"/>
        <w:ind w:left="0" w:firstLine="426"/>
        <w:jc w:val="both"/>
        <w:rPr>
          <w:sz w:val="22"/>
          <w:szCs w:val="22"/>
          <w:lang w:val="id-ID"/>
        </w:rPr>
      </w:pPr>
      <w:r w:rsidRPr="00236744">
        <w:rPr>
          <w:sz w:val="22"/>
          <w:szCs w:val="22"/>
          <w:lang w:val="id-ID"/>
        </w:rPr>
        <w:t xml:space="preserve">Berdasarkan </w:t>
      </w:r>
      <w:r w:rsidR="00784CC2" w:rsidRPr="00236744">
        <w:rPr>
          <w:sz w:val="22"/>
          <w:szCs w:val="22"/>
          <w:lang w:val="id-ID"/>
        </w:rPr>
        <w:t>T</w:t>
      </w:r>
      <w:r w:rsidR="00F24599" w:rsidRPr="00236744">
        <w:rPr>
          <w:sz w:val="22"/>
          <w:szCs w:val="22"/>
          <w:lang w:val="id-ID"/>
        </w:rPr>
        <w:t>abel 4</w:t>
      </w:r>
      <w:r w:rsidR="004F717E" w:rsidRPr="00236744">
        <w:rPr>
          <w:sz w:val="22"/>
          <w:szCs w:val="22"/>
          <w:lang w:val="id-ID"/>
        </w:rPr>
        <w:t xml:space="preserve"> </w:t>
      </w:r>
      <w:proofErr w:type="spellStart"/>
      <w:r w:rsidRPr="00236744">
        <w:rPr>
          <w:sz w:val="22"/>
          <w:szCs w:val="22"/>
          <w:lang w:val="id-ID"/>
        </w:rPr>
        <w:t>nampak</w:t>
      </w:r>
      <w:proofErr w:type="spellEnd"/>
      <w:r w:rsidR="004F717E" w:rsidRPr="00236744">
        <w:rPr>
          <w:sz w:val="22"/>
          <w:szCs w:val="22"/>
          <w:lang w:val="id-ID"/>
        </w:rPr>
        <w:t xml:space="preserve"> </w:t>
      </w:r>
      <w:r w:rsidRPr="00236744">
        <w:rPr>
          <w:sz w:val="22"/>
          <w:szCs w:val="22"/>
          <w:lang w:val="id-ID"/>
        </w:rPr>
        <w:t xml:space="preserve">bahwa Materi Yang Disajikan Secara Daring (Praktikum) Sudah Sesuai Dengan Rencana Perkuliahan </w:t>
      </w:r>
      <w:r w:rsidR="004F717E" w:rsidRPr="00236744">
        <w:rPr>
          <w:sz w:val="22"/>
          <w:szCs w:val="22"/>
          <w:lang w:val="id-ID"/>
        </w:rPr>
        <w:t xml:space="preserve">bahwa mahasiswa yang </w:t>
      </w:r>
      <w:r w:rsidR="00C309E9" w:rsidRPr="00236744">
        <w:rPr>
          <w:sz w:val="22"/>
          <w:szCs w:val="22"/>
          <w:lang w:val="id-ID"/>
        </w:rPr>
        <w:t>menyatakan</w:t>
      </w:r>
      <w:r w:rsidR="004F717E" w:rsidRPr="00236744">
        <w:rPr>
          <w:sz w:val="22"/>
          <w:szCs w:val="22"/>
          <w:lang w:val="id-ID"/>
        </w:rPr>
        <w:t xml:space="preserve"> setuju ada sebesar 44,9% (88) orang mahasiswa dan sebesar 38,3% menyatakan netral (biasa saja) sama dengan </w:t>
      </w:r>
      <w:r w:rsidR="004F717E" w:rsidRPr="00236744">
        <w:rPr>
          <w:sz w:val="22"/>
          <w:szCs w:val="22"/>
          <w:lang w:val="id-ID"/>
        </w:rPr>
        <w:t xml:space="preserve">75 orang mahasiswa. </w:t>
      </w:r>
      <w:r w:rsidRPr="00236744">
        <w:rPr>
          <w:sz w:val="22"/>
          <w:szCs w:val="22"/>
          <w:lang w:val="id-ID"/>
        </w:rPr>
        <w:t>Penilaian mahasiswa cukup positif di</w:t>
      </w:r>
      <w:r w:rsidR="00C309E9">
        <w:rPr>
          <w:sz w:val="22"/>
          <w:szCs w:val="22"/>
        </w:rPr>
        <w:t xml:space="preserve"> </w:t>
      </w:r>
      <w:r w:rsidRPr="00236744">
        <w:rPr>
          <w:sz w:val="22"/>
          <w:szCs w:val="22"/>
          <w:lang w:val="id-ID"/>
        </w:rPr>
        <w:t xml:space="preserve">mana dosen berusaha menyajikan materi </w:t>
      </w:r>
      <w:r w:rsidR="00C309E9" w:rsidRPr="00236744">
        <w:rPr>
          <w:sz w:val="22"/>
          <w:szCs w:val="22"/>
          <w:lang w:val="id-ID"/>
        </w:rPr>
        <w:t>praktik</w:t>
      </w:r>
      <w:r w:rsidRPr="00236744">
        <w:rPr>
          <w:sz w:val="22"/>
          <w:szCs w:val="22"/>
          <w:lang w:val="id-ID"/>
        </w:rPr>
        <w:t xml:space="preserve"> dengan segala keterbatasan yang dimiliki saat tersebut.</w:t>
      </w:r>
    </w:p>
    <w:p w14:paraId="512AF451" w14:textId="7D53EA5B" w:rsidR="00831F6F" w:rsidRPr="00236744" w:rsidRDefault="00784CC2" w:rsidP="00831F6F">
      <w:pPr>
        <w:pStyle w:val="ListParagraph"/>
        <w:ind w:left="0" w:firstLine="426"/>
        <w:jc w:val="both"/>
        <w:rPr>
          <w:sz w:val="22"/>
          <w:szCs w:val="22"/>
          <w:lang w:val="id-ID"/>
        </w:rPr>
      </w:pPr>
      <w:r w:rsidRPr="00236744">
        <w:rPr>
          <w:sz w:val="22"/>
          <w:szCs w:val="22"/>
          <w:lang w:val="id-ID"/>
        </w:rPr>
        <w:t>P</w:t>
      </w:r>
      <w:r w:rsidR="004F717E" w:rsidRPr="00236744">
        <w:rPr>
          <w:sz w:val="22"/>
          <w:szCs w:val="22"/>
          <w:lang w:val="id-ID"/>
        </w:rPr>
        <w:t xml:space="preserve">ada saat mengumpulkan tugas-tugas, mengirim dengan mudah bahwa mahasiswa yang </w:t>
      </w:r>
      <w:r w:rsidR="00C309E9" w:rsidRPr="00236744">
        <w:rPr>
          <w:sz w:val="22"/>
          <w:szCs w:val="22"/>
          <w:lang w:val="id-ID"/>
        </w:rPr>
        <w:t>menyatakan</w:t>
      </w:r>
      <w:r w:rsidR="004F717E" w:rsidRPr="00236744">
        <w:rPr>
          <w:sz w:val="22"/>
          <w:szCs w:val="22"/>
          <w:lang w:val="id-ID"/>
        </w:rPr>
        <w:t xml:space="preserve"> setuju ada sebesar 40,8% atau 80 orang  mahasiswa dan sebesar 34,2% </w:t>
      </w:r>
      <w:r w:rsidR="004F717E" w:rsidRPr="00236744">
        <w:rPr>
          <w:sz w:val="22"/>
          <w:szCs w:val="22"/>
          <w:lang w:val="id-ID"/>
        </w:rPr>
        <w:lastRenderedPageBreak/>
        <w:t xml:space="preserve">menyatakan netral (biasa saja) sama dengan 67 orang mahasiswa.  </w:t>
      </w:r>
      <w:r w:rsidR="00831F6F" w:rsidRPr="00236744">
        <w:rPr>
          <w:sz w:val="22"/>
          <w:szCs w:val="22"/>
          <w:lang w:val="id-ID"/>
        </w:rPr>
        <w:t>Tugas yang mahasiswa kirimkan nilainya cukup positif, namun ini sangat tergantung dari media internet a</w:t>
      </w:r>
      <w:r w:rsidR="00C309E9">
        <w:rPr>
          <w:sz w:val="22"/>
          <w:szCs w:val="22"/>
        </w:rPr>
        <w:t>tau</w:t>
      </w:r>
      <w:r w:rsidR="00831F6F" w:rsidRPr="00236744">
        <w:rPr>
          <w:sz w:val="22"/>
          <w:szCs w:val="22"/>
          <w:lang w:val="id-ID"/>
        </w:rPr>
        <w:t xml:space="preserve"> </w:t>
      </w:r>
      <w:proofErr w:type="spellStart"/>
      <w:r w:rsidR="00831F6F" w:rsidRPr="00236744">
        <w:rPr>
          <w:sz w:val="22"/>
          <w:szCs w:val="22"/>
          <w:lang w:val="id-ID"/>
        </w:rPr>
        <w:t>sin</w:t>
      </w:r>
      <w:proofErr w:type="spellEnd"/>
      <w:r w:rsidR="00C309E9">
        <w:rPr>
          <w:sz w:val="22"/>
          <w:szCs w:val="22"/>
        </w:rPr>
        <w:t>y</w:t>
      </w:r>
      <w:proofErr w:type="spellStart"/>
      <w:r w:rsidR="00831F6F" w:rsidRPr="00236744">
        <w:rPr>
          <w:sz w:val="22"/>
          <w:szCs w:val="22"/>
          <w:lang w:val="id-ID"/>
        </w:rPr>
        <w:t>al.</w:t>
      </w:r>
      <w:proofErr w:type="spellEnd"/>
    </w:p>
    <w:p w14:paraId="37FB63F3" w14:textId="1E3B76CB" w:rsidR="00831F6F" w:rsidRPr="00236744" w:rsidRDefault="00784CC2" w:rsidP="00831F6F">
      <w:pPr>
        <w:pStyle w:val="ListParagraph"/>
        <w:ind w:left="0" w:firstLine="426"/>
        <w:jc w:val="both"/>
        <w:rPr>
          <w:sz w:val="22"/>
          <w:szCs w:val="22"/>
          <w:lang w:val="id-ID"/>
        </w:rPr>
      </w:pPr>
      <w:r w:rsidRPr="00236744">
        <w:rPr>
          <w:sz w:val="22"/>
          <w:szCs w:val="22"/>
          <w:lang w:val="id-ID"/>
        </w:rPr>
        <w:t>D</w:t>
      </w:r>
      <w:r w:rsidR="004F717E" w:rsidRPr="00236744">
        <w:rPr>
          <w:sz w:val="22"/>
          <w:szCs w:val="22"/>
          <w:lang w:val="id-ID"/>
        </w:rPr>
        <w:t xml:space="preserve">osen selalu menemani selama proses pembelajaran secara daring berlangsung hingga selesai. Adapun </w:t>
      </w:r>
      <w:r w:rsidR="00831F6F" w:rsidRPr="00236744">
        <w:rPr>
          <w:sz w:val="22"/>
          <w:szCs w:val="22"/>
          <w:lang w:val="id-ID"/>
        </w:rPr>
        <w:t>penilaian</w:t>
      </w:r>
      <w:r w:rsidR="004F717E" w:rsidRPr="00236744">
        <w:rPr>
          <w:sz w:val="22"/>
          <w:szCs w:val="22"/>
          <w:lang w:val="id-ID"/>
        </w:rPr>
        <w:t xml:space="preserve"> kuesioner mahasiswa, </w:t>
      </w:r>
      <w:r w:rsidR="00831F6F" w:rsidRPr="00236744">
        <w:rPr>
          <w:sz w:val="22"/>
          <w:szCs w:val="22"/>
          <w:lang w:val="id-ID"/>
        </w:rPr>
        <w:t xml:space="preserve">sangat positif </w:t>
      </w:r>
      <w:r w:rsidR="004F717E" w:rsidRPr="00236744">
        <w:rPr>
          <w:sz w:val="22"/>
          <w:szCs w:val="22"/>
          <w:lang w:val="id-ID"/>
        </w:rPr>
        <w:t xml:space="preserve">dapat diketahui bahwa dosen selalu menemani selama proses pembelajaran secara daring berlangsung hingga selesai. Mahasiswa yang </w:t>
      </w:r>
      <w:r w:rsidR="00C309E9" w:rsidRPr="00236744">
        <w:rPr>
          <w:sz w:val="22"/>
          <w:szCs w:val="22"/>
          <w:lang w:val="id-ID"/>
        </w:rPr>
        <w:t>menyatakan</w:t>
      </w:r>
      <w:r w:rsidR="004F717E" w:rsidRPr="00236744">
        <w:rPr>
          <w:sz w:val="22"/>
          <w:szCs w:val="22"/>
          <w:lang w:val="id-ID"/>
        </w:rPr>
        <w:t xml:space="preserve"> setuju ada sebesar 52,6% atau 103 orang  mahasiswa.  Sebesar 30,6% menyatakan netral (biasa saja) sama dengan 60 orang mahasiswa. </w:t>
      </w:r>
      <w:r w:rsidR="00831F6F" w:rsidRPr="00236744">
        <w:rPr>
          <w:sz w:val="22"/>
          <w:szCs w:val="22"/>
          <w:lang w:val="id-ID"/>
        </w:rPr>
        <w:t xml:space="preserve">Sebagian mahasiswa dalam pembelajaran menggunakan Google </w:t>
      </w:r>
      <w:proofErr w:type="spellStart"/>
      <w:r w:rsidR="00831F6F" w:rsidRPr="00236744">
        <w:rPr>
          <w:sz w:val="22"/>
          <w:szCs w:val="22"/>
          <w:lang w:val="id-ID"/>
        </w:rPr>
        <w:t>Class</w:t>
      </w:r>
      <w:proofErr w:type="spellEnd"/>
      <w:r w:rsidR="00831F6F" w:rsidRPr="00236744">
        <w:rPr>
          <w:sz w:val="22"/>
          <w:szCs w:val="22"/>
          <w:lang w:val="id-ID"/>
        </w:rPr>
        <w:t xml:space="preserve"> Room </w:t>
      </w:r>
      <w:r w:rsidR="004026DB" w:rsidRPr="00236744">
        <w:rPr>
          <w:sz w:val="22"/>
          <w:szCs w:val="22"/>
          <w:lang w:val="id-ID"/>
        </w:rPr>
        <w:t>dengan memerikan materi video.</w:t>
      </w:r>
    </w:p>
    <w:p w14:paraId="2B526917" w14:textId="7B5EADC9" w:rsidR="004026DB" w:rsidRPr="00236744" w:rsidRDefault="004026DB" w:rsidP="00831F6F">
      <w:pPr>
        <w:pStyle w:val="ListParagraph"/>
        <w:ind w:left="0" w:firstLine="426"/>
        <w:jc w:val="both"/>
        <w:rPr>
          <w:sz w:val="22"/>
          <w:szCs w:val="22"/>
          <w:lang w:val="id-ID"/>
        </w:rPr>
      </w:pPr>
      <w:r w:rsidRPr="00236744">
        <w:rPr>
          <w:sz w:val="22"/>
          <w:szCs w:val="22"/>
          <w:lang w:val="id-ID"/>
        </w:rPr>
        <w:t xml:space="preserve">Pernyataan </w:t>
      </w:r>
      <w:r w:rsidR="00784CC2" w:rsidRPr="00236744">
        <w:rPr>
          <w:sz w:val="22"/>
          <w:szCs w:val="22"/>
          <w:lang w:val="id-ID"/>
        </w:rPr>
        <w:t>D</w:t>
      </w:r>
      <w:r w:rsidR="004F717E" w:rsidRPr="00236744">
        <w:rPr>
          <w:sz w:val="22"/>
          <w:szCs w:val="22"/>
          <w:lang w:val="id-ID"/>
        </w:rPr>
        <w:t xml:space="preserve">osen </w:t>
      </w:r>
      <w:r w:rsidRPr="00236744">
        <w:rPr>
          <w:sz w:val="22"/>
          <w:szCs w:val="22"/>
          <w:lang w:val="id-ID"/>
        </w:rPr>
        <w:t>Menjelaskan Arah Dan Tujuan Dalam Setiap Pembelajaran Daring</w:t>
      </w:r>
      <w:r w:rsidR="004F717E" w:rsidRPr="00236744">
        <w:rPr>
          <w:sz w:val="22"/>
          <w:szCs w:val="22"/>
          <w:lang w:val="id-ID"/>
        </w:rPr>
        <w:t xml:space="preserve">. Mahasiswa yang </w:t>
      </w:r>
      <w:r w:rsidR="00C309E9" w:rsidRPr="00236744">
        <w:rPr>
          <w:sz w:val="22"/>
          <w:szCs w:val="22"/>
          <w:lang w:val="id-ID"/>
        </w:rPr>
        <w:t>menyatakan</w:t>
      </w:r>
      <w:r w:rsidR="004F717E" w:rsidRPr="00236744">
        <w:rPr>
          <w:sz w:val="22"/>
          <w:szCs w:val="22"/>
          <w:lang w:val="id-ID"/>
        </w:rPr>
        <w:t xml:space="preserve"> setuju ada sebesar 52,6% atau 103 orang</w:t>
      </w:r>
      <w:r w:rsidR="00C3471F" w:rsidRPr="00236744">
        <w:rPr>
          <w:sz w:val="22"/>
          <w:szCs w:val="22"/>
          <w:lang w:val="id-ID"/>
        </w:rPr>
        <w:t xml:space="preserve"> </w:t>
      </w:r>
      <w:r w:rsidR="004F717E" w:rsidRPr="00236744">
        <w:rPr>
          <w:sz w:val="22"/>
          <w:szCs w:val="22"/>
          <w:lang w:val="id-ID"/>
        </w:rPr>
        <w:t xml:space="preserve">mahasiswa.  Sebesar 32,1% menyatakan netral (biasa saja) sama dengan 63 orang mahasiswa. </w:t>
      </w:r>
      <w:r w:rsidRPr="00236744">
        <w:rPr>
          <w:sz w:val="22"/>
          <w:szCs w:val="22"/>
          <w:lang w:val="id-ID"/>
        </w:rPr>
        <w:t xml:space="preserve">Penilaian pada pernyataan ini juga positif. </w:t>
      </w:r>
    </w:p>
    <w:p w14:paraId="33ECF8B4" w14:textId="669B842B" w:rsidR="00C3471F" w:rsidRPr="00236744" w:rsidRDefault="004F717E" w:rsidP="00831F6F">
      <w:pPr>
        <w:pStyle w:val="ListParagraph"/>
        <w:ind w:left="0" w:firstLine="426"/>
        <w:jc w:val="both"/>
        <w:rPr>
          <w:sz w:val="22"/>
          <w:szCs w:val="22"/>
          <w:lang w:val="id-ID"/>
        </w:rPr>
      </w:pPr>
      <w:r w:rsidRPr="00236744">
        <w:rPr>
          <w:sz w:val="22"/>
          <w:szCs w:val="22"/>
          <w:lang w:val="id-ID"/>
        </w:rPr>
        <w:t xml:space="preserve">Adapun </w:t>
      </w:r>
      <w:r w:rsidR="004026DB" w:rsidRPr="00236744">
        <w:rPr>
          <w:sz w:val="22"/>
          <w:szCs w:val="22"/>
          <w:lang w:val="id-ID"/>
        </w:rPr>
        <w:t>pernyataan</w:t>
      </w:r>
      <w:r w:rsidRPr="00236744">
        <w:rPr>
          <w:sz w:val="22"/>
          <w:szCs w:val="22"/>
          <w:lang w:val="id-ID"/>
        </w:rPr>
        <w:t xml:space="preserve"> dosen memberikan kesempatan mahasiswa untuk bertanya dan berdiskusi. </w:t>
      </w:r>
      <w:r w:rsidRPr="00236744">
        <w:rPr>
          <w:b/>
          <w:bCs/>
          <w:sz w:val="22"/>
          <w:szCs w:val="22"/>
          <w:lang w:val="id-ID"/>
        </w:rPr>
        <w:t xml:space="preserve"> </w:t>
      </w:r>
      <w:r w:rsidRPr="00236744">
        <w:rPr>
          <w:sz w:val="22"/>
          <w:szCs w:val="22"/>
          <w:lang w:val="id-ID"/>
        </w:rPr>
        <w:t xml:space="preserve">Mahasiswa yang </w:t>
      </w:r>
      <w:r w:rsidR="00C309E9" w:rsidRPr="00236744">
        <w:rPr>
          <w:sz w:val="22"/>
          <w:szCs w:val="22"/>
          <w:lang w:val="id-ID"/>
        </w:rPr>
        <w:t>menyatakan</w:t>
      </w:r>
      <w:r w:rsidRPr="00236744">
        <w:rPr>
          <w:sz w:val="22"/>
          <w:szCs w:val="22"/>
          <w:lang w:val="id-ID"/>
        </w:rPr>
        <w:t xml:space="preserve"> setuju ada sebesar 55,6% atau 109 orang</w:t>
      </w:r>
      <w:r w:rsidR="00C3471F" w:rsidRPr="00236744">
        <w:rPr>
          <w:sz w:val="22"/>
          <w:szCs w:val="22"/>
          <w:lang w:val="id-ID"/>
        </w:rPr>
        <w:t xml:space="preserve"> </w:t>
      </w:r>
      <w:r w:rsidRPr="00236744">
        <w:rPr>
          <w:sz w:val="22"/>
          <w:szCs w:val="22"/>
          <w:lang w:val="id-ID"/>
        </w:rPr>
        <w:t xml:space="preserve">mahasiswa.  Sebesar 31,1% menyatakan sangat setuju sama dengan 61 orang mahasiswa. </w:t>
      </w:r>
      <w:r w:rsidR="00C3471F" w:rsidRPr="00236744">
        <w:rPr>
          <w:sz w:val="22"/>
          <w:szCs w:val="22"/>
          <w:lang w:val="id-ID"/>
        </w:rPr>
        <w:t>Penilaian mahasiswa sangat positif</w:t>
      </w:r>
      <w:r w:rsidR="00D321E4" w:rsidRPr="00236744">
        <w:rPr>
          <w:sz w:val="22"/>
          <w:szCs w:val="22"/>
          <w:lang w:val="id-ID"/>
        </w:rPr>
        <w:t xml:space="preserve"> dengan memberikan nilai sangat setuju. </w:t>
      </w:r>
    </w:p>
    <w:p w14:paraId="30AC6ED3" w14:textId="361D1F02" w:rsidR="00D71D1E" w:rsidRPr="00236744" w:rsidRDefault="004F717E" w:rsidP="00831F6F">
      <w:pPr>
        <w:pStyle w:val="ListParagraph"/>
        <w:ind w:left="0" w:firstLine="426"/>
        <w:jc w:val="both"/>
        <w:rPr>
          <w:sz w:val="22"/>
          <w:szCs w:val="22"/>
          <w:lang w:val="id-ID"/>
        </w:rPr>
      </w:pPr>
      <w:r w:rsidRPr="00236744">
        <w:rPr>
          <w:sz w:val="22"/>
          <w:szCs w:val="22"/>
          <w:lang w:val="id-ID"/>
        </w:rPr>
        <w:t xml:space="preserve">Pada pernyataan dosen memberikan </w:t>
      </w:r>
      <w:proofErr w:type="spellStart"/>
      <w:r w:rsidRPr="00236744">
        <w:rPr>
          <w:sz w:val="22"/>
          <w:szCs w:val="22"/>
          <w:lang w:val="id-ID"/>
        </w:rPr>
        <w:t>respon</w:t>
      </w:r>
      <w:proofErr w:type="spellEnd"/>
      <w:r w:rsidRPr="00236744">
        <w:rPr>
          <w:sz w:val="22"/>
          <w:szCs w:val="22"/>
          <w:lang w:val="id-ID"/>
        </w:rPr>
        <w:t xml:space="preserve"> terhadap pertanyaan yang muncul selama perkuliahan secara daring, mendapat nilai yan</w:t>
      </w:r>
      <w:r w:rsidR="00D321E4" w:rsidRPr="00236744">
        <w:rPr>
          <w:sz w:val="22"/>
          <w:szCs w:val="22"/>
          <w:lang w:val="id-ID"/>
        </w:rPr>
        <w:t>g</w:t>
      </w:r>
      <w:r w:rsidRPr="00236744">
        <w:rPr>
          <w:sz w:val="22"/>
          <w:szCs w:val="22"/>
          <w:lang w:val="id-ID"/>
        </w:rPr>
        <w:t xml:space="preserve"> positif antara lain, 64,3% sama dengan 126 orang mahasiswa</w:t>
      </w:r>
      <w:r w:rsidR="00D321E4" w:rsidRPr="00236744">
        <w:rPr>
          <w:sz w:val="22"/>
          <w:szCs w:val="22"/>
          <w:lang w:val="id-ID"/>
        </w:rPr>
        <w:t xml:space="preserve"> menyatakan setuju.</w:t>
      </w:r>
    </w:p>
    <w:p w14:paraId="6A460862" w14:textId="0324AA78" w:rsidR="00736A03" w:rsidRPr="00236744" w:rsidRDefault="00736A03" w:rsidP="00D71D1E">
      <w:pPr>
        <w:pStyle w:val="ListParagraph"/>
        <w:ind w:left="0" w:firstLine="426"/>
        <w:jc w:val="both"/>
        <w:rPr>
          <w:sz w:val="22"/>
          <w:szCs w:val="22"/>
          <w:lang w:val="id-ID"/>
        </w:rPr>
      </w:pPr>
      <w:r w:rsidRPr="00236744">
        <w:rPr>
          <w:rFonts w:ascii="Cambria" w:hAnsi="Cambria"/>
          <w:sz w:val="22"/>
          <w:szCs w:val="22"/>
          <w:lang w:val="id-ID"/>
        </w:rPr>
        <w:t xml:space="preserve">Sarana dan Prasarana, </w:t>
      </w:r>
      <w:r w:rsidRPr="00236744">
        <w:rPr>
          <w:rFonts w:ascii="Cambria" w:hAnsi="Cambria"/>
          <w:color w:val="000000" w:themeColor="text1"/>
          <w:sz w:val="22"/>
          <w:szCs w:val="22"/>
          <w:shd w:val="clear" w:color="auto" w:fill="FFFFFF"/>
          <w:lang w:val="id-ID"/>
        </w:rPr>
        <w:t xml:space="preserve">Alat penunjang keberhasilan suatu proses Pendidikan adalah dilihat dari sarana dan prasarana yang disiapkan oleh kampus. </w:t>
      </w:r>
      <w:r w:rsidRPr="00236744">
        <w:rPr>
          <w:rFonts w:ascii="Cambria" w:hAnsi="Cambria"/>
          <w:sz w:val="22"/>
          <w:szCs w:val="22"/>
          <w:lang w:val="id-ID"/>
        </w:rPr>
        <w:t>Sarana dan prasarana pendidikan merupakan salah satu sumber daya yang penting dalam menunjang proses pembelajaran agar pencapaian tujuan pembelajaran dapat berjalan dengan lancar (Novita, 2017) Maulana dan Hamidi, 2020.</w:t>
      </w:r>
    </w:p>
    <w:p w14:paraId="1BBC8646" w14:textId="77777777" w:rsidR="00736A03" w:rsidRPr="00236744" w:rsidRDefault="00736A03" w:rsidP="00736A03">
      <w:pPr>
        <w:pStyle w:val="ListParagraph"/>
        <w:ind w:left="540"/>
        <w:jc w:val="center"/>
        <w:rPr>
          <w:rFonts w:ascii="Cambria" w:hAnsi="Cambria"/>
          <w:b/>
          <w:bCs/>
          <w:color w:val="000000"/>
          <w:sz w:val="22"/>
          <w:szCs w:val="22"/>
          <w:lang w:val="id-ID"/>
        </w:rPr>
        <w:sectPr w:rsidR="00736A03" w:rsidRPr="00236744">
          <w:type w:val="continuous"/>
          <w:pgSz w:w="11900" w:h="16840"/>
          <w:pgMar w:top="1701" w:right="1701" w:bottom="1701" w:left="1701" w:header="720" w:footer="720" w:gutter="0"/>
          <w:cols w:num="2" w:space="720" w:equalWidth="0">
            <w:col w:w="3889" w:space="720"/>
            <w:col w:w="3889" w:space="0"/>
          </w:cols>
        </w:sectPr>
      </w:pPr>
    </w:p>
    <w:p w14:paraId="2A77E9C6" w14:textId="77777777" w:rsidR="004F717E" w:rsidRPr="00236744" w:rsidRDefault="004F717E" w:rsidP="00C449F1">
      <w:pPr>
        <w:rPr>
          <w:rFonts w:ascii="Cambria" w:hAnsi="Cambria"/>
          <w:b/>
          <w:bCs/>
          <w:color w:val="000000"/>
          <w:sz w:val="22"/>
          <w:szCs w:val="22"/>
          <w:lang w:val="id-ID"/>
        </w:rPr>
      </w:pPr>
    </w:p>
    <w:p w14:paraId="55500933" w14:textId="77777777" w:rsidR="00C449F1" w:rsidRPr="00236744" w:rsidRDefault="00C449F1" w:rsidP="00C449F1">
      <w:pPr>
        <w:rPr>
          <w:rFonts w:ascii="Cambria" w:hAnsi="Cambria"/>
          <w:b/>
          <w:bCs/>
          <w:color w:val="000000"/>
          <w:sz w:val="20"/>
          <w:lang w:val="id-ID"/>
        </w:rPr>
      </w:pPr>
    </w:p>
    <w:p w14:paraId="76AE58DA" w14:textId="77777777" w:rsidR="00C309E9" w:rsidRPr="00C309E9" w:rsidRDefault="00736A03" w:rsidP="00C309E9">
      <w:pPr>
        <w:pStyle w:val="ListParagraph"/>
        <w:ind w:left="540" w:hanging="540"/>
        <w:jc w:val="center"/>
        <w:rPr>
          <w:rFonts w:ascii="Cambria" w:hAnsi="Cambria"/>
          <w:sz w:val="20"/>
          <w:lang w:val="id-ID"/>
        </w:rPr>
      </w:pPr>
      <w:r w:rsidRPr="00C309E9">
        <w:rPr>
          <w:rFonts w:ascii="Cambria" w:hAnsi="Cambria"/>
          <w:color w:val="000000"/>
          <w:sz w:val="20"/>
          <w:lang w:val="id-ID"/>
        </w:rPr>
        <w:t>Tabel 5</w:t>
      </w:r>
      <w:r w:rsidR="00C309E9" w:rsidRPr="00C309E9">
        <w:rPr>
          <w:rFonts w:ascii="Cambria" w:hAnsi="Cambria"/>
          <w:color w:val="000000"/>
          <w:sz w:val="20"/>
        </w:rPr>
        <w:t xml:space="preserve">: </w:t>
      </w:r>
      <w:r w:rsidRPr="00C309E9">
        <w:rPr>
          <w:rFonts w:ascii="Cambria" w:hAnsi="Cambria"/>
          <w:sz w:val="20"/>
          <w:lang w:val="id-ID"/>
        </w:rPr>
        <w:t xml:space="preserve">Persepsi Mahasiswa Terhadap </w:t>
      </w:r>
      <w:r w:rsidR="00096F31" w:rsidRPr="00C309E9">
        <w:rPr>
          <w:rFonts w:ascii="Cambria" w:hAnsi="Cambria"/>
          <w:sz w:val="20"/>
          <w:lang w:val="id-ID"/>
        </w:rPr>
        <w:t xml:space="preserve">Sarana dan </w:t>
      </w:r>
      <w:r w:rsidR="000F0AD1" w:rsidRPr="00C309E9">
        <w:rPr>
          <w:rFonts w:ascii="Cambria" w:hAnsi="Cambria"/>
          <w:sz w:val="20"/>
          <w:lang w:val="id-ID"/>
        </w:rPr>
        <w:t xml:space="preserve">Prasarana dalam </w:t>
      </w:r>
      <w:r w:rsidRPr="00C309E9">
        <w:rPr>
          <w:rFonts w:ascii="Cambria" w:hAnsi="Cambria"/>
          <w:sz w:val="20"/>
          <w:lang w:val="id-ID"/>
        </w:rPr>
        <w:t>Perkuliahan Daring</w:t>
      </w:r>
    </w:p>
    <w:p w14:paraId="199393F7" w14:textId="77777777" w:rsidR="00C309E9" w:rsidRPr="00C309E9" w:rsidRDefault="00C309E9" w:rsidP="00C309E9">
      <w:pPr>
        <w:jc w:val="center"/>
        <w:rPr>
          <w:rFonts w:ascii="Cambria" w:hAnsi="Cambria"/>
          <w:sz w:val="20"/>
        </w:rPr>
      </w:pPr>
      <w:r w:rsidRPr="00C309E9">
        <w:rPr>
          <w:rFonts w:ascii="Cambria" w:hAnsi="Cambria"/>
          <w:color w:val="000000"/>
          <w:sz w:val="20"/>
        </w:rPr>
        <w:t>[</w:t>
      </w:r>
      <w:r w:rsidRPr="00C309E9">
        <w:rPr>
          <w:rFonts w:ascii="Cambria" w:hAnsi="Cambria"/>
          <w:sz w:val="20"/>
          <w:lang w:val="id-ID"/>
        </w:rPr>
        <w:t>Sumber: Hasil Olah data 2020</w:t>
      </w:r>
      <w:r w:rsidRPr="00C309E9">
        <w:rPr>
          <w:rFonts w:ascii="Cambria" w:hAnsi="Cambria"/>
          <w:sz w:val="20"/>
        </w:rPr>
        <w:t>]</w:t>
      </w:r>
    </w:p>
    <w:p w14:paraId="481B4388" w14:textId="37D4B847" w:rsidR="00736A03" w:rsidRPr="00C309E9" w:rsidRDefault="00736A03" w:rsidP="00C309E9">
      <w:pPr>
        <w:pStyle w:val="ListParagraph"/>
        <w:ind w:left="540" w:hanging="540"/>
        <w:jc w:val="center"/>
        <w:rPr>
          <w:rFonts w:ascii="Cambria" w:hAnsi="Cambria"/>
          <w:color w:val="000000"/>
          <w:sz w:val="20"/>
          <w:lang w:val="id-ID"/>
        </w:rPr>
      </w:pPr>
      <w:r w:rsidRPr="00C309E9">
        <w:rPr>
          <w:rFonts w:ascii="Cambria" w:hAnsi="Cambria"/>
          <w:sz w:val="20"/>
          <w:lang w:val="id-ID"/>
        </w:rPr>
        <w:t xml:space="preserve"> </w:t>
      </w:r>
    </w:p>
    <w:p w14:paraId="58FA9EAF" w14:textId="77777777" w:rsidR="00736A03" w:rsidRPr="00236744" w:rsidRDefault="00736A03" w:rsidP="00736A03">
      <w:pPr>
        <w:rPr>
          <w:rFonts w:ascii="Cambria" w:hAnsi="Cambria"/>
          <w:b/>
          <w:bCs/>
          <w:sz w:val="20"/>
          <w:lang w:val="id-ID"/>
        </w:rPr>
      </w:pPr>
    </w:p>
    <w:tbl>
      <w:tblPr>
        <w:tblW w:w="8931" w:type="dxa"/>
        <w:tblBorders>
          <w:top w:val="single" w:sz="4" w:space="0" w:color="auto"/>
          <w:bottom w:val="single" w:sz="4" w:space="0" w:color="auto"/>
        </w:tblBorders>
        <w:tblLayout w:type="fixed"/>
        <w:tblLook w:val="04A0" w:firstRow="1" w:lastRow="0" w:firstColumn="1" w:lastColumn="0" w:noHBand="0" w:noVBand="1"/>
      </w:tblPr>
      <w:tblGrid>
        <w:gridCol w:w="517"/>
        <w:gridCol w:w="2875"/>
        <w:gridCol w:w="573"/>
        <w:gridCol w:w="481"/>
        <w:gridCol w:w="647"/>
        <w:gridCol w:w="426"/>
        <w:gridCol w:w="567"/>
        <w:gridCol w:w="425"/>
        <w:gridCol w:w="577"/>
        <w:gridCol w:w="425"/>
        <w:gridCol w:w="567"/>
        <w:gridCol w:w="284"/>
        <w:gridCol w:w="567"/>
      </w:tblGrid>
      <w:tr w:rsidR="00736A03" w:rsidRPr="00236744" w14:paraId="2D6C7399" w14:textId="77777777" w:rsidTr="00F24599">
        <w:trPr>
          <w:trHeight w:val="320"/>
        </w:trPr>
        <w:tc>
          <w:tcPr>
            <w:tcW w:w="517" w:type="dxa"/>
            <w:vMerge w:val="restart"/>
            <w:tcBorders>
              <w:top w:val="single" w:sz="4" w:space="0" w:color="auto"/>
              <w:bottom w:val="nil"/>
            </w:tcBorders>
            <w:shd w:val="clear" w:color="auto" w:fill="auto"/>
            <w:vAlign w:val="center"/>
            <w:hideMark/>
          </w:tcPr>
          <w:p w14:paraId="21A67718"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NO</w:t>
            </w:r>
          </w:p>
        </w:tc>
        <w:tc>
          <w:tcPr>
            <w:tcW w:w="2875" w:type="dxa"/>
            <w:vMerge w:val="restart"/>
            <w:tcBorders>
              <w:top w:val="single" w:sz="4" w:space="0" w:color="auto"/>
              <w:bottom w:val="nil"/>
            </w:tcBorders>
            <w:shd w:val="clear" w:color="auto" w:fill="auto"/>
            <w:vAlign w:val="center"/>
            <w:hideMark/>
          </w:tcPr>
          <w:p w14:paraId="0A338D31"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Uraian</w:t>
            </w:r>
          </w:p>
        </w:tc>
        <w:tc>
          <w:tcPr>
            <w:tcW w:w="1054" w:type="dxa"/>
            <w:gridSpan w:val="2"/>
            <w:vMerge w:val="restart"/>
            <w:tcBorders>
              <w:top w:val="single" w:sz="4" w:space="0" w:color="auto"/>
              <w:bottom w:val="nil"/>
            </w:tcBorders>
            <w:shd w:val="clear" w:color="auto" w:fill="auto"/>
            <w:vAlign w:val="bottom"/>
            <w:hideMark/>
          </w:tcPr>
          <w:p w14:paraId="6C25BEE1"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Sangat Tidak Setuju</w:t>
            </w:r>
          </w:p>
          <w:p w14:paraId="76BC507D" w14:textId="4782488A"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STS</w:t>
            </w:r>
          </w:p>
        </w:tc>
        <w:tc>
          <w:tcPr>
            <w:tcW w:w="1073" w:type="dxa"/>
            <w:gridSpan w:val="2"/>
            <w:vMerge w:val="restart"/>
            <w:tcBorders>
              <w:top w:val="single" w:sz="4" w:space="0" w:color="auto"/>
              <w:bottom w:val="nil"/>
            </w:tcBorders>
            <w:shd w:val="clear" w:color="auto" w:fill="auto"/>
            <w:vAlign w:val="bottom"/>
            <w:hideMark/>
          </w:tcPr>
          <w:p w14:paraId="6DF7651C"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Tidak Setuju</w:t>
            </w:r>
            <w:r w:rsidRPr="00236744">
              <w:rPr>
                <w:rFonts w:ascii="Cambria" w:hAnsi="Cambria"/>
                <w:b/>
                <w:bCs/>
                <w:color w:val="000000"/>
                <w:sz w:val="20"/>
                <w:szCs w:val="20"/>
                <w:lang w:val="id-ID"/>
              </w:rPr>
              <w:t xml:space="preserve"> </w:t>
            </w:r>
          </w:p>
          <w:p w14:paraId="530C08D9" w14:textId="77777777" w:rsidR="00077D84" w:rsidRPr="00236744" w:rsidRDefault="00077D84" w:rsidP="00A90690">
            <w:pPr>
              <w:jc w:val="center"/>
              <w:rPr>
                <w:rFonts w:ascii="Cambria" w:hAnsi="Cambria"/>
                <w:b/>
                <w:bCs/>
                <w:color w:val="000000"/>
                <w:sz w:val="20"/>
                <w:szCs w:val="20"/>
                <w:lang w:val="id-ID"/>
              </w:rPr>
            </w:pPr>
          </w:p>
          <w:p w14:paraId="3168B463" w14:textId="46EED271"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TS</w:t>
            </w:r>
          </w:p>
        </w:tc>
        <w:tc>
          <w:tcPr>
            <w:tcW w:w="992" w:type="dxa"/>
            <w:gridSpan w:val="2"/>
            <w:vMerge w:val="restart"/>
            <w:tcBorders>
              <w:top w:val="single" w:sz="4" w:space="0" w:color="auto"/>
              <w:bottom w:val="nil"/>
            </w:tcBorders>
            <w:shd w:val="clear" w:color="auto" w:fill="auto"/>
            <w:vAlign w:val="bottom"/>
            <w:hideMark/>
          </w:tcPr>
          <w:p w14:paraId="2AF46BC3" w14:textId="77777777" w:rsidR="00077D84" w:rsidRPr="00236744" w:rsidRDefault="00736A03" w:rsidP="00A90690">
            <w:pPr>
              <w:jc w:val="center"/>
              <w:rPr>
                <w:rFonts w:ascii="Cambria" w:hAnsi="Cambria"/>
                <w:b/>
                <w:bCs/>
                <w:color w:val="000000"/>
                <w:sz w:val="20"/>
                <w:szCs w:val="20"/>
                <w:lang w:val="id-ID"/>
              </w:rPr>
            </w:pPr>
            <w:r w:rsidRPr="00236744">
              <w:rPr>
                <w:rFonts w:ascii="Cambria" w:hAnsi="Cambria"/>
                <w:color w:val="000000"/>
                <w:sz w:val="20"/>
                <w:szCs w:val="20"/>
                <w:lang w:val="id-ID"/>
              </w:rPr>
              <w:t>Biasa Saja</w:t>
            </w:r>
            <w:r w:rsidRPr="00236744">
              <w:rPr>
                <w:rFonts w:ascii="Cambria" w:hAnsi="Cambria"/>
                <w:b/>
                <w:bCs/>
                <w:color w:val="000000"/>
                <w:sz w:val="20"/>
                <w:szCs w:val="20"/>
                <w:lang w:val="id-ID"/>
              </w:rPr>
              <w:t xml:space="preserve"> </w:t>
            </w:r>
          </w:p>
          <w:p w14:paraId="36CC56DF" w14:textId="77777777" w:rsidR="00077D84" w:rsidRPr="00236744" w:rsidRDefault="00077D84" w:rsidP="00A90690">
            <w:pPr>
              <w:jc w:val="center"/>
              <w:rPr>
                <w:rFonts w:ascii="Cambria" w:hAnsi="Cambria"/>
                <w:b/>
                <w:bCs/>
                <w:color w:val="000000"/>
                <w:sz w:val="20"/>
                <w:szCs w:val="20"/>
                <w:lang w:val="id-ID"/>
              </w:rPr>
            </w:pPr>
          </w:p>
          <w:p w14:paraId="18DCFFE0" w14:textId="7DD6DC3F"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BS</w:t>
            </w:r>
          </w:p>
        </w:tc>
        <w:tc>
          <w:tcPr>
            <w:tcW w:w="1002" w:type="dxa"/>
            <w:gridSpan w:val="2"/>
            <w:tcBorders>
              <w:top w:val="single" w:sz="4" w:space="0" w:color="auto"/>
              <w:bottom w:val="nil"/>
            </w:tcBorders>
            <w:shd w:val="clear" w:color="auto" w:fill="auto"/>
            <w:vAlign w:val="bottom"/>
            <w:hideMark/>
          </w:tcPr>
          <w:p w14:paraId="7150F9E8"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Setuju</w:t>
            </w:r>
          </w:p>
        </w:tc>
        <w:tc>
          <w:tcPr>
            <w:tcW w:w="851" w:type="dxa"/>
            <w:gridSpan w:val="2"/>
            <w:vMerge w:val="restart"/>
            <w:tcBorders>
              <w:top w:val="single" w:sz="4" w:space="0" w:color="auto"/>
              <w:bottom w:val="nil"/>
            </w:tcBorders>
            <w:shd w:val="clear" w:color="auto" w:fill="auto"/>
            <w:vAlign w:val="bottom"/>
            <w:hideMark/>
          </w:tcPr>
          <w:p w14:paraId="46DABBD9" w14:textId="77777777" w:rsidR="00077D84"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 xml:space="preserve">Sangat setuju </w:t>
            </w:r>
          </w:p>
          <w:p w14:paraId="5AA382AC" w14:textId="77777777" w:rsidR="00077D84" w:rsidRPr="00236744" w:rsidRDefault="00077D84" w:rsidP="00A90690">
            <w:pPr>
              <w:jc w:val="center"/>
              <w:rPr>
                <w:rFonts w:ascii="Cambria" w:hAnsi="Cambria"/>
                <w:color w:val="000000"/>
                <w:sz w:val="20"/>
                <w:szCs w:val="20"/>
                <w:lang w:val="id-ID"/>
              </w:rPr>
            </w:pPr>
          </w:p>
          <w:p w14:paraId="4A9028B3" w14:textId="50655610" w:rsidR="00736A03" w:rsidRPr="00236744" w:rsidRDefault="00736A03" w:rsidP="00A90690">
            <w:pPr>
              <w:jc w:val="center"/>
              <w:rPr>
                <w:rFonts w:ascii="Cambria" w:hAnsi="Cambria"/>
                <w:color w:val="000000"/>
                <w:sz w:val="20"/>
                <w:szCs w:val="20"/>
                <w:lang w:val="id-ID"/>
              </w:rPr>
            </w:pPr>
            <w:r w:rsidRPr="00236744">
              <w:rPr>
                <w:rFonts w:ascii="Cambria" w:hAnsi="Cambria"/>
                <w:b/>
                <w:bCs/>
                <w:color w:val="000000"/>
                <w:sz w:val="20"/>
                <w:szCs w:val="20"/>
                <w:lang w:val="id-ID"/>
              </w:rPr>
              <w:t>SS</w:t>
            </w:r>
          </w:p>
        </w:tc>
        <w:tc>
          <w:tcPr>
            <w:tcW w:w="567" w:type="dxa"/>
            <w:vMerge w:val="restart"/>
            <w:tcBorders>
              <w:top w:val="single" w:sz="4" w:space="0" w:color="auto"/>
              <w:bottom w:val="nil"/>
            </w:tcBorders>
            <w:shd w:val="clear" w:color="auto" w:fill="auto"/>
            <w:vAlign w:val="center"/>
            <w:hideMark/>
          </w:tcPr>
          <w:p w14:paraId="177638C4" w14:textId="66D8EE81" w:rsidR="00736A03" w:rsidRPr="00236744" w:rsidRDefault="00077D84"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T</w:t>
            </w:r>
            <w:r w:rsidRPr="00236744">
              <w:rPr>
                <w:rFonts w:ascii="Cambria" w:hAnsi="Cambria"/>
                <w:b/>
                <w:bCs/>
                <w:color w:val="000000"/>
                <w:sz w:val="20"/>
                <w:szCs w:val="20"/>
                <w:lang w:val="id-ID"/>
              </w:rPr>
              <w:br/>
              <w:t>O</w:t>
            </w:r>
            <w:r w:rsidRPr="00236744">
              <w:rPr>
                <w:rFonts w:ascii="Cambria" w:hAnsi="Cambria"/>
                <w:b/>
                <w:bCs/>
                <w:color w:val="000000"/>
                <w:sz w:val="20"/>
                <w:szCs w:val="20"/>
                <w:lang w:val="id-ID"/>
              </w:rPr>
              <w:br/>
              <w:t>T</w:t>
            </w:r>
            <w:r w:rsidRPr="00236744">
              <w:rPr>
                <w:rFonts w:ascii="Cambria" w:hAnsi="Cambria"/>
                <w:b/>
                <w:bCs/>
                <w:color w:val="000000"/>
                <w:sz w:val="20"/>
                <w:szCs w:val="20"/>
                <w:lang w:val="id-ID"/>
              </w:rPr>
              <w:br/>
              <w:t>A</w:t>
            </w:r>
            <w:r w:rsidRPr="00236744">
              <w:rPr>
                <w:rFonts w:ascii="Cambria" w:hAnsi="Cambria"/>
                <w:b/>
                <w:bCs/>
                <w:color w:val="000000"/>
                <w:sz w:val="20"/>
                <w:szCs w:val="20"/>
                <w:lang w:val="id-ID"/>
              </w:rPr>
              <w:br/>
              <w:t>L</w:t>
            </w:r>
          </w:p>
        </w:tc>
      </w:tr>
      <w:tr w:rsidR="00736A03" w:rsidRPr="00236744" w14:paraId="3C8EA815" w14:textId="77777777" w:rsidTr="00F24599">
        <w:trPr>
          <w:trHeight w:val="460"/>
        </w:trPr>
        <w:tc>
          <w:tcPr>
            <w:tcW w:w="517" w:type="dxa"/>
            <w:vMerge/>
            <w:tcBorders>
              <w:top w:val="nil"/>
              <w:bottom w:val="nil"/>
            </w:tcBorders>
            <w:vAlign w:val="center"/>
            <w:hideMark/>
          </w:tcPr>
          <w:p w14:paraId="349B777E" w14:textId="77777777" w:rsidR="00736A03" w:rsidRPr="00236744" w:rsidRDefault="00736A03" w:rsidP="00A90690">
            <w:pPr>
              <w:rPr>
                <w:rFonts w:ascii="Cambria" w:hAnsi="Cambria"/>
                <w:b/>
                <w:bCs/>
                <w:color w:val="000000"/>
                <w:sz w:val="20"/>
                <w:szCs w:val="20"/>
                <w:lang w:val="id-ID"/>
              </w:rPr>
            </w:pPr>
          </w:p>
        </w:tc>
        <w:tc>
          <w:tcPr>
            <w:tcW w:w="2875" w:type="dxa"/>
            <w:vMerge/>
            <w:tcBorders>
              <w:top w:val="nil"/>
              <w:bottom w:val="nil"/>
            </w:tcBorders>
            <w:vAlign w:val="center"/>
            <w:hideMark/>
          </w:tcPr>
          <w:p w14:paraId="4B43FE7B" w14:textId="77777777" w:rsidR="00736A03" w:rsidRPr="00236744" w:rsidRDefault="00736A03" w:rsidP="00A90690">
            <w:pPr>
              <w:rPr>
                <w:rFonts w:ascii="Cambria" w:hAnsi="Cambria"/>
                <w:b/>
                <w:bCs/>
                <w:color w:val="000000"/>
                <w:sz w:val="20"/>
                <w:szCs w:val="20"/>
                <w:lang w:val="id-ID"/>
              </w:rPr>
            </w:pPr>
          </w:p>
        </w:tc>
        <w:tc>
          <w:tcPr>
            <w:tcW w:w="1054" w:type="dxa"/>
            <w:gridSpan w:val="2"/>
            <w:vMerge/>
            <w:tcBorders>
              <w:top w:val="nil"/>
              <w:bottom w:val="single" w:sz="4" w:space="0" w:color="auto"/>
            </w:tcBorders>
            <w:vAlign w:val="center"/>
            <w:hideMark/>
          </w:tcPr>
          <w:p w14:paraId="0A868922" w14:textId="77777777" w:rsidR="00736A03" w:rsidRPr="00236744" w:rsidRDefault="00736A03" w:rsidP="00A90690">
            <w:pPr>
              <w:rPr>
                <w:rFonts w:ascii="Cambria" w:hAnsi="Cambria"/>
                <w:color w:val="000000"/>
                <w:sz w:val="20"/>
                <w:szCs w:val="20"/>
                <w:lang w:val="id-ID"/>
              </w:rPr>
            </w:pPr>
          </w:p>
        </w:tc>
        <w:tc>
          <w:tcPr>
            <w:tcW w:w="1073" w:type="dxa"/>
            <w:gridSpan w:val="2"/>
            <w:vMerge/>
            <w:tcBorders>
              <w:top w:val="nil"/>
              <w:bottom w:val="single" w:sz="4" w:space="0" w:color="auto"/>
            </w:tcBorders>
            <w:vAlign w:val="center"/>
            <w:hideMark/>
          </w:tcPr>
          <w:p w14:paraId="664785A9" w14:textId="77777777" w:rsidR="00736A03" w:rsidRPr="00236744" w:rsidRDefault="00736A03" w:rsidP="00A90690">
            <w:pPr>
              <w:rPr>
                <w:rFonts w:ascii="Cambria" w:hAnsi="Cambria"/>
                <w:color w:val="000000"/>
                <w:sz w:val="20"/>
                <w:szCs w:val="20"/>
                <w:lang w:val="id-ID"/>
              </w:rPr>
            </w:pPr>
          </w:p>
        </w:tc>
        <w:tc>
          <w:tcPr>
            <w:tcW w:w="992" w:type="dxa"/>
            <w:gridSpan w:val="2"/>
            <w:vMerge/>
            <w:tcBorders>
              <w:top w:val="nil"/>
              <w:bottom w:val="single" w:sz="4" w:space="0" w:color="auto"/>
            </w:tcBorders>
            <w:vAlign w:val="center"/>
            <w:hideMark/>
          </w:tcPr>
          <w:p w14:paraId="60DF99F5" w14:textId="77777777" w:rsidR="00736A03" w:rsidRPr="00236744" w:rsidRDefault="00736A03" w:rsidP="00A90690">
            <w:pPr>
              <w:rPr>
                <w:rFonts w:ascii="Cambria" w:hAnsi="Cambria"/>
                <w:color w:val="000000"/>
                <w:sz w:val="20"/>
                <w:szCs w:val="20"/>
                <w:lang w:val="id-ID"/>
              </w:rPr>
            </w:pPr>
          </w:p>
        </w:tc>
        <w:tc>
          <w:tcPr>
            <w:tcW w:w="1002" w:type="dxa"/>
            <w:gridSpan w:val="2"/>
            <w:tcBorders>
              <w:top w:val="nil"/>
              <w:bottom w:val="single" w:sz="4" w:space="0" w:color="auto"/>
            </w:tcBorders>
            <w:shd w:val="clear" w:color="auto" w:fill="auto"/>
            <w:vAlign w:val="bottom"/>
            <w:hideMark/>
          </w:tcPr>
          <w:p w14:paraId="7D22259D" w14:textId="582D77C3"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S</w:t>
            </w:r>
          </w:p>
        </w:tc>
        <w:tc>
          <w:tcPr>
            <w:tcW w:w="851" w:type="dxa"/>
            <w:gridSpan w:val="2"/>
            <w:vMerge/>
            <w:tcBorders>
              <w:top w:val="nil"/>
              <w:bottom w:val="single" w:sz="4" w:space="0" w:color="auto"/>
            </w:tcBorders>
            <w:vAlign w:val="center"/>
            <w:hideMark/>
          </w:tcPr>
          <w:p w14:paraId="220A0188" w14:textId="77777777" w:rsidR="00736A03" w:rsidRPr="00236744" w:rsidRDefault="00736A03" w:rsidP="00A90690">
            <w:pPr>
              <w:rPr>
                <w:rFonts w:ascii="Cambria" w:hAnsi="Cambria"/>
                <w:color w:val="000000"/>
                <w:sz w:val="20"/>
                <w:szCs w:val="20"/>
                <w:lang w:val="id-ID"/>
              </w:rPr>
            </w:pPr>
          </w:p>
        </w:tc>
        <w:tc>
          <w:tcPr>
            <w:tcW w:w="567" w:type="dxa"/>
            <w:vMerge/>
            <w:tcBorders>
              <w:top w:val="nil"/>
              <w:bottom w:val="nil"/>
            </w:tcBorders>
            <w:vAlign w:val="center"/>
            <w:hideMark/>
          </w:tcPr>
          <w:p w14:paraId="74E97DDE" w14:textId="77777777" w:rsidR="00736A03" w:rsidRPr="00236744" w:rsidRDefault="00736A03" w:rsidP="00A90690">
            <w:pPr>
              <w:rPr>
                <w:rFonts w:ascii="Cambria" w:hAnsi="Cambria"/>
                <w:b/>
                <w:bCs/>
                <w:color w:val="000000"/>
                <w:sz w:val="20"/>
                <w:szCs w:val="20"/>
                <w:lang w:val="id-ID"/>
              </w:rPr>
            </w:pPr>
          </w:p>
        </w:tc>
      </w:tr>
      <w:tr w:rsidR="00077D84" w:rsidRPr="00236744" w14:paraId="3779215F" w14:textId="77777777" w:rsidTr="00F24599">
        <w:trPr>
          <w:trHeight w:val="340"/>
        </w:trPr>
        <w:tc>
          <w:tcPr>
            <w:tcW w:w="517" w:type="dxa"/>
            <w:vMerge/>
            <w:tcBorders>
              <w:top w:val="nil"/>
              <w:bottom w:val="nil"/>
            </w:tcBorders>
            <w:vAlign w:val="center"/>
            <w:hideMark/>
          </w:tcPr>
          <w:p w14:paraId="47D2FFFA" w14:textId="77777777" w:rsidR="00736A03" w:rsidRPr="00236744" w:rsidRDefault="00736A03" w:rsidP="00A90690">
            <w:pPr>
              <w:rPr>
                <w:rFonts w:ascii="Cambria" w:hAnsi="Cambria"/>
                <w:b/>
                <w:bCs/>
                <w:color w:val="000000"/>
                <w:sz w:val="20"/>
                <w:szCs w:val="20"/>
                <w:lang w:val="id-ID"/>
              </w:rPr>
            </w:pPr>
          </w:p>
        </w:tc>
        <w:tc>
          <w:tcPr>
            <w:tcW w:w="2875" w:type="dxa"/>
            <w:vMerge/>
            <w:tcBorders>
              <w:top w:val="nil"/>
              <w:bottom w:val="nil"/>
            </w:tcBorders>
            <w:vAlign w:val="center"/>
            <w:hideMark/>
          </w:tcPr>
          <w:p w14:paraId="04B2E534" w14:textId="77777777" w:rsidR="00736A03" w:rsidRPr="00236744" w:rsidRDefault="00736A03" w:rsidP="00A90690">
            <w:pPr>
              <w:rPr>
                <w:rFonts w:ascii="Cambria" w:hAnsi="Cambria"/>
                <w:b/>
                <w:bCs/>
                <w:color w:val="000000"/>
                <w:sz w:val="20"/>
                <w:szCs w:val="20"/>
                <w:lang w:val="id-ID"/>
              </w:rPr>
            </w:pPr>
          </w:p>
        </w:tc>
        <w:tc>
          <w:tcPr>
            <w:tcW w:w="573" w:type="dxa"/>
            <w:tcBorders>
              <w:top w:val="single" w:sz="4" w:space="0" w:color="auto"/>
              <w:bottom w:val="single" w:sz="4" w:space="0" w:color="auto"/>
            </w:tcBorders>
            <w:shd w:val="clear" w:color="auto" w:fill="auto"/>
            <w:vAlign w:val="bottom"/>
            <w:hideMark/>
          </w:tcPr>
          <w:p w14:paraId="5E0FA506"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81" w:type="dxa"/>
            <w:tcBorders>
              <w:top w:val="single" w:sz="4" w:space="0" w:color="auto"/>
              <w:bottom w:val="single" w:sz="4" w:space="0" w:color="auto"/>
            </w:tcBorders>
            <w:shd w:val="clear" w:color="auto" w:fill="auto"/>
            <w:vAlign w:val="bottom"/>
            <w:hideMark/>
          </w:tcPr>
          <w:p w14:paraId="193ACCAC"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647" w:type="dxa"/>
            <w:tcBorders>
              <w:top w:val="single" w:sz="4" w:space="0" w:color="auto"/>
              <w:bottom w:val="single" w:sz="4" w:space="0" w:color="auto"/>
            </w:tcBorders>
            <w:shd w:val="clear" w:color="auto" w:fill="auto"/>
            <w:vAlign w:val="bottom"/>
            <w:hideMark/>
          </w:tcPr>
          <w:p w14:paraId="7FCA8EC3" w14:textId="77777777" w:rsidR="00736A03" w:rsidRPr="00236744" w:rsidRDefault="00736A03" w:rsidP="00077D84">
            <w:pP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6" w:type="dxa"/>
            <w:tcBorders>
              <w:top w:val="single" w:sz="4" w:space="0" w:color="auto"/>
              <w:bottom w:val="single" w:sz="4" w:space="0" w:color="auto"/>
            </w:tcBorders>
            <w:shd w:val="clear" w:color="auto" w:fill="auto"/>
            <w:vAlign w:val="bottom"/>
            <w:hideMark/>
          </w:tcPr>
          <w:p w14:paraId="18D3DC75"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tcBorders>
              <w:top w:val="single" w:sz="4" w:space="0" w:color="auto"/>
              <w:bottom w:val="single" w:sz="4" w:space="0" w:color="auto"/>
            </w:tcBorders>
            <w:shd w:val="clear" w:color="auto" w:fill="auto"/>
            <w:vAlign w:val="bottom"/>
            <w:hideMark/>
          </w:tcPr>
          <w:p w14:paraId="12BD33AC"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tcBorders>
              <w:top w:val="single" w:sz="4" w:space="0" w:color="auto"/>
              <w:bottom w:val="single" w:sz="4" w:space="0" w:color="auto"/>
            </w:tcBorders>
            <w:shd w:val="clear" w:color="auto" w:fill="auto"/>
            <w:vAlign w:val="bottom"/>
            <w:hideMark/>
          </w:tcPr>
          <w:p w14:paraId="7F7405A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77" w:type="dxa"/>
            <w:tcBorders>
              <w:top w:val="single" w:sz="4" w:space="0" w:color="auto"/>
              <w:bottom w:val="single" w:sz="4" w:space="0" w:color="auto"/>
            </w:tcBorders>
            <w:shd w:val="clear" w:color="auto" w:fill="auto"/>
            <w:vAlign w:val="bottom"/>
            <w:hideMark/>
          </w:tcPr>
          <w:p w14:paraId="210AC6E5"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425" w:type="dxa"/>
            <w:tcBorders>
              <w:top w:val="single" w:sz="4" w:space="0" w:color="auto"/>
              <w:bottom w:val="single" w:sz="4" w:space="0" w:color="auto"/>
            </w:tcBorders>
            <w:shd w:val="clear" w:color="auto" w:fill="auto"/>
            <w:vAlign w:val="bottom"/>
            <w:hideMark/>
          </w:tcPr>
          <w:p w14:paraId="357CFB36"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tcBorders>
              <w:top w:val="single" w:sz="4" w:space="0" w:color="auto"/>
              <w:bottom w:val="single" w:sz="4" w:space="0" w:color="auto"/>
            </w:tcBorders>
            <w:shd w:val="clear" w:color="auto" w:fill="auto"/>
            <w:vAlign w:val="bottom"/>
            <w:hideMark/>
          </w:tcPr>
          <w:p w14:paraId="16BE0D0D" w14:textId="77777777" w:rsidR="00736A03" w:rsidRPr="00236744" w:rsidRDefault="00736A03" w:rsidP="00A90690">
            <w:pPr>
              <w:jc w:val="center"/>
              <w:rPr>
                <w:rFonts w:ascii="Cambria" w:hAnsi="Cambria"/>
                <w:color w:val="000000"/>
                <w:sz w:val="20"/>
                <w:szCs w:val="20"/>
                <w:lang w:val="id-ID"/>
              </w:rPr>
            </w:pPr>
            <w:proofErr w:type="spellStart"/>
            <w:r w:rsidRPr="00236744">
              <w:rPr>
                <w:rFonts w:ascii="Cambria" w:hAnsi="Cambria"/>
                <w:color w:val="000000"/>
                <w:sz w:val="20"/>
                <w:szCs w:val="20"/>
                <w:lang w:val="id-ID"/>
              </w:rPr>
              <w:t>Org</w:t>
            </w:r>
            <w:proofErr w:type="spellEnd"/>
          </w:p>
        </w:tc>
        <w:tc>
          <w:tcPr>
            <w:tcW w:w="284" w:type="dxa"/>
            <w:tcBorders>
              <w:top w:val="single" w:sz="4" w:space="0" w:color="auto"/>
              <w:bottom w:val="single" w:sz="4" w:space="0" w:color="auto"/>
            </w:tcBorders>
            <w:shd w:val="clear" w:color="auto" w:fill="auto"/>
            <w:vAlign w:val="bottom"/>
            <w:hideMark/>
          </w:tcPr>
          <w:p w14:paraId="14077BAD"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szCs w:val="20"/>
                <w:lang w:val="id-ID"/>
              </w:rPr>
              <w:t>%</w:t>
            </w:r>
          </w:p>
        </w:tc>
        <w:tc>
          <w:tcPr>
            <w:tcW w:w="567" w:type="dxa"/>
            <w:vMerge/>
            <w:tcBorders>
              <w:top w:val="nil"/>
              <w:bottom w:val="nil"/>
            </w:tcBorders>
            <w:vAlign w:val="center"/>
            <w:hideMark/>
          </w:tcPr>
          <w:p w14:paraId="7E20480D" w14:textId="77777777" w:rsidR="00736A03" w:rsidRPr="00236744" w:rsidRDefault="00736A03" w:rsidP="00A90690">
            <w:pPr>
              <w:rPr>
                <w:rFonts w:ascii="Cambria" w:hAnsi="Cambria"/>
                <w:b/>
                <w:bCs/>
                <w:color w:val="000000"/>
                <w:sz w:val="20"/>
                <w:szCs w:val="20"/>
                <w:lang w:val="id-ID"/>
              </w:rPr>
            </w:pPr>
          </w:p>
        </w:tc>
      </w:tr>
      <w:tr w:rsidR="00736A03" w:rsidRPr="00236744" w14:paraId="60F5630B" w14:textId="77777777" w:rsidTr="00F24599">
        <w:trPr>
          <w:trHeight w:val="340"/>
        </w:trPr>
        <w:tc>
          <w:tcPr>
            <w:tcW w:w="517" w:type="dxa"/>
            <w:vMerge/>
            <w:tcBorders>
              <w:top w:val="nil"/>
              <w:bottom w:val="single" w:sz="4" w:space="0" w:color="auto"/>
            </w:tcBorders>
            <w:vAlign w:val="center"/>
            <w:hideMark/>
          </w:tcPr>
          <w:p w14:paraId="3D01FCB9" w14:textId="77777777" w:rsidR="00736A03" w:rsidRPr="00236744" w:rsidRDefault="00736A03" w:rsidP="00A90690">
            <w:pPr>
              <w:rPr>
                <w:rFonts w:ascii="Cambria" w:hAnsi="Cambria"/>
                <w:b/>
                <w:bCs/>
                <w:color w:val="000000"/>
                <w:sz w:val="20"/>
                <w:szCs w:val="20"/>
                <w:lang w:val="id-ID"/>
              </w:rPr>
            </w:pPr>
          </w:p>
        </w:tc>
        <w:tc>
          <w:tcPr>
            <w:tcW w:w="2875" w:type="dxa"/>
            <w:vMerge/>
            <w:tcBorders>
              <w:top w:val="nil"/>
              <w:bottom w:val="single" w:sz="4" w:space="0" w:color="auto"/>
            </w:tcBorders>
            <w:vAlign w:val="center"/>
            <w:hideMark/>
          </w:tcPr>
          <w:p w14:paraId="10491C6D" w14:textId="77777777" w:rsidR="00736A03" w:rsidRPr="00236744" w:rsidRDefault="00736A03" w:rsidP="00A90690">
            <w:pPr>
              <w:rPr>
                <w:rFonts w:ascii="Cambria" w:hAnsi="Cambria"/>
                <w:b/>
                <w:bCs/>
                <w:color w:val="000000"/>
                <w:sz w:val="20"/>
                <w:szCs w:val="20"/>
                <w:lang w:val="id-ID"/>
              </w:rPr>
            </w:pPr>
          </w:p>
        </w:tc>
        <w:tc>
          <w:tcPr>
            <w:tcW w:w="1054" w:type="dxa"/>
            <w:gridSpan w:val="2"/>
            <w:tcBorders>
              <w:top w:val="single" w:sz="4" w:space="0" w:color="auto"/>
              <w:bottom w:val="single" w:sz="4" w:space="0" w:color="auto"/>
            </w:tcBorders>
            <w:shd w:val="clear" w:color="auto" w:fill="auto"/>
            <w:vAlign w:val="bottom"/>
            <w:hideMark/>
          </w:tcPr>
          <w:p w14:paraId="5FD4458E"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1</w:t>
            </w:r>
          </w:p>
        </w:tc>
        <w:tc>
          <w:tcPr>
            <w:tcW w:w="1073" w:type="dxa"/>
            <w:gridSpan w:val="2"/>
            <w:tcBorders>
              <w:top w:val="single" w:sz="4" w:space="0" w:color="auto"/>
              <w:bottom w:val="single" w:sz="4" w:space="0" w:color="auto"/>
            </w:tcBorders>
            <w:shd w:val="clear" w:color="auto" w:fill="auto"/>
            <w:vAlign w:val="bottom"/>
            <w:hideMark/>
          </w:tcPr>
          <w:p w14:paraId="6D7D4F1F"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2</w:t>
            </w:r>
          </w:p>
        </w:tc>
        <w:tc>
          <w:tcPr>
            <w:tcW w:w="992" w:type="dxa"/>
            <w:gridSpan w:val="2"/>
            <w:tcBorders>
              <w:top w:val="single" w:sz="4" w:space="0" w:color="auto"/>
              <w:bottom w:val="single" w:sz="4" w:space="0" w:color="auto"/>
            </w:tcBorders>
            <w:shd w:val="clear" w:color="auto" w:fill="auto"/>
            <w:vAlign w:val="bottom"/>
            <w:hideMark/>
          </w:tcPr>
          <w:p w14:paraId="7B513FBC"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3</w:t>
            </w:r>
          </w:p>
        </w:tc>
        <w:tc>
          <w:tcPr>
            <w:tcW w:w="1002" w:type="dxa"/>
            <w:gridSpan w:val="2"/>
            <w:tcBorders>
              <w:top w:val="single" w:sz="4" w:space="0" w:color="auto"/>
              <w:bottom w:val="single" w:sz="4" w:space="0" w:color="auto"/>
            </w:tcBorders>
            <w:shd w:val="clear" w:color="auto" w:fill="auto"/>
            <w:vAlign w:val="bottom"/>
            <w:hideMark/>
          </w:tcPr>
          <w:p w14:paraId="770709A7"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4</w:t>
            </w:r>
          </w:p>
        </w:tc>
        <w:tc>
          <w:tcPr>
            <w:tcW w:w="851" w:type="dxa"/>
            <w:gridSpan w:val="2"/>
            <w:tcBorders>
              <w:top w:val="single" w:sz="4" w:space="0" w:color="auto"/>
              <w:bottom w:val="single" w:sz="4" w:space="0" w:color="auto"/>
            </w:tcBorders>
            <w:shd w:val="clear" w:color="auto" w:fill="auto"/>
            <w:vAlign w:val="bottom"/>
            <w:hideMark/>
          </w:tcPr>
          <w:p w14:paraId="640A3D55"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5</w:t>
            </w:r>
          </w:p>
        </w:tc>
        <w:tc>
          <w:tcPr>
            <w:tcW w:w="567" w:type="dxa"/>
            <w:vMerge/>
            <w:tcBorders>
              <w:top w:val="nil"/>
              <w:bottom w:val="single" w:sz="4" w:space="0" w:color="auto"/>
            </w:tcBorders>
            <w:vAlign w:val="center"/>
            <w:hideMark/>
          </w:tcPr>
          <w:p w14:paraId="77DFD4D8" w14:textId="77777777" w:rsidR="00736A03" w:rsidRPr="00236744" w:rsidRDefault="00736A03" w:rsidP="00A90690">
            <w:pPr>
              <w:rPr>
                <w:rFonts w:ascii="Cambria" w:hAnsi="Cambria"/>
                <w:b/>
                <w:bCs/>
                <w:color w:val="000000"/>
                <w:sz w:val="20"/>
                <w:szCs w:val="20"/>
                <w:lang w:val="id-ID"/>
              </w:rPr>
            </w:pPr>
          </w:p>
        </w:tc>
      </w:tr>
      <w:tr w:rsidR="00736A03" w:rsidRPr="00236744" w14:paraId="645019F9" w14:textId="77777777" w:rsidTr="00F24599">
        <w:trPr>
          <w:trHeight w:val="625"/>
        </w:trPr>
        <w:tc>
          <w:tcPr>
            <w:tcW w:w="517" w:type="dxa"/>
            <w:tcBorders>
              <w:top w:val="single" w:sz="4" w:space="0" w:color="auto"/>
              <w:bottom w:val="nil"/>
            </w:tcBorders>
            <w:shd w:val="clear" w:color="auto" w:fill="auto"/>
            <w:vAlign w:val="center"/>
            <w:hideMark/>
          </w:tcPr>
          <w:p w14:paraId="40E59183" w14:textId="77777777" w:rsidR="00736A03" w:rsidRPr="00236744" w:rsidRDefault="00736A03" w:rsidP="00A90690">
            <w:pPr>
              <w:jc w:val="center"/>
              <w:rPr>
                <w:rFonts w:ascii="Cambria" w:hAnsi="Cambria"/>
                <w:b/>
                <w:bCs/>
                <w:color w:val="000000"/>
                <w:sz w:val="20"/>
                <w:szCs w:val="20"/>
                <w:lang w:val="id-ID"/>
              </w:rPr>
            </w:pPr>
            <w:r w:rsidRPr="00236744">
              <w:rPr>
                <w:rFonts w:ascii="Cambria" w:hAnsi="Cambria"/>
                <w:b/>
                <w:bCs/>
                <w:color w:val="000000"/>
                <w:sz w:val="20"/>
                <w:szCs w:val="20"/>
                <w:lang w:val="id-ID"/>
              </w:rPr>
              <w:t xml:space="preserve">C. </w:t>
            </w:r>
          </w:p>
        </w:tc>
        <w:tc>
          <w:tcPr>
            <w:tcW w:w="8414" w:type="dxa"/>
            <w:gridSpan w:val="12"/>
            <w:tcBorders>
              <w:top w:val="single" w:sz="4" w:space="0" w:color="auto"/>
              <w:bottom w:val="nil"/>
            </w:tcBorders>
            <w:shd w:val="clear" w:color="auto" w:fill="auto"/>
            <w:vAlign w:val="center"/>
            <w:hideMark/>
          </w:tcPr>
          <w:p w14:paraId="420C1360" w14:textId="77777777" w:rsidR="00736A03" w:rsidRPr="00236744" w:rsidRDefault="00736A03" w:rsidP="00A90690">
            <w:pPr>
              <w:rPr>
                <w:rFonts w:ascii="Cambria" w:hAnsi="Cambria"/>
                <w:b/>
                <w:bCs/>
                <w:color w:val="000000"/>
                <w:sz w:val="20"/>
                <w:szCs w:val="20"/>
                <w:lang w:val="id-ID"/>
              </w:rPr>
            </w:pPr>
            <w:r w:rsidRPr="00236744">
              <w:rPr>
                <w:rFonts w:ascii="Cambria" w:hAnsi="Cambria"/>
                <w:b/>
                <w:bCs/>
                <w:color w:val="000000"/>
                <w:sz w:val="20"/>
                <w:szCs w:val="20"/>
                <w:lang w:val="id-ID"/>
              </w:rPr>
              <w:t>Sarana dan prasarana</w:t>
            </w:r>
          </w:p>
        </w:tc>
      </w:tr>
      <w:tr w:rsidR="00077D84" w:rsidRPr="00236744" w14:paraId="68D332DF" w14:textId="77777777" w:rsidTr="00077D84">
        <w:trPr>
          <w:trHeight w:val="1060"/>
        </w:trPr>
        <w:tc>
          <w:tcPr>
            <w:tcW w:w="517" w:type="dxa"/>
            <w:tcBorders>
              <w:top w:val="nil"/>
            </w:tcBorders>
            <w:shd w:val="clear" w:color="auto" w:fill="auto"/>
            <w:vAlign w:val="center"/>
            <w:hideMark/>
          </w:tcPr>
          <w:p w14:paraId="700145F6"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1</w:t>
            </w:r>
          </w:p>
        </w:tc>
        <w:tc>
          <w:tcPr>
            <w:tcW w:w="2875" w:type="dxa"/>
            <w:tcBorders>
              <w:top w:val="nil"/>
            </w:tcBorders>
            <w:shd w:val="clear" w:color="auto" w:fill="auto"/>
            <w:vAlign w:val="center"/>
            <w:hideMark/>
          </w:tcPr>
          <w:p w14:paraId="7BE5ECC5"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Pemahaman Secara Umum Terhadap Mata Kuliah Yang Disajikan Secara Daring (Praktikum)</w:t>
            </w:r>
          </w:p>
        </w:tc>
        <w:tc>
          <w:tcPr>
            <w:tcW w:w="573" w:type="dxa"/>
            <w:tcBorders>
              <w:top w:val="nil"/>
            </w:tcBorders>
            <w:shd w:val="clear" w:color="auto" w:fill="auto"/>
            <w:vAlign w:val="center"/>
            <w:hideMark/>
          </w:tcPr>
          <w:p w14:paraId="3EB92BE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481" w:type="dxa"/>
            <w:tcBorders>
              <w:top w:val="nil"/>
            </w:tcBorders>
            <w:shd w:val="clear" w:color="auto" w:fill="auto"/>
            <w:vAlign w:val="center"/>
            <w:hideMark/>
          </w:tcPr>
          <w:p w14:paraId="60D59A13" w14:textId="0160BB5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647" w:type="dxa"/>
            <w:tcBorders>
              <w:top w:val="nil"/>
            </w:tcBorders>
            <w:shd w:val="clear" w:color="auto" w:fill="auto"/>
            <w:vAlign w:val="center"/>
            <w:hideMark/>
          </w:tcPr>
          <w:p w14:paraId="7D84B958"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13</w:t>
            </w:r>
          </w:p>
        </w:tc>
        <w:tc>
          <w:tcPr>
            <w:tcW w:w="426" w:type="dxa"/>
            <w:tcBorders>
              <w:top w:val="nil"/>
            </w:tcBorders>
            <w:shd w:val="clear" w:color="auto" w:fill="auto"/>
            <w:vAlign w:val="center"/>
            <w:hideMark/>
          </w:tcPr>
          <w:p w14:paraId="67C75B21" w14:textId="0B96B170"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567" w:type="dxa"/>
            <w:tcBorders>
              <w:top w:val="nil"/>
            </w:tcBorders>
            <w:shd w:val="clear" w:color="auto" w:fill="auto"/>
            <w:vAlign w:val="center"/>
            <w:hideMark/>
          </w:tcPr>
          <w:p w14:paraId="65FFEC0F"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103</w:t>
            </w:r>
          </w:p>
        </w:tc>
        <w:tc>
          <w:tcPr>
            <w:tcW w:w="425" w:type="dxa"/>
            <w:tcBorders>
              <w:top w:val="nil"/>
            </w:tcBorders>
            <w:shd w:val="clear" w:color="auto" w:fill="auto"/>
            <w:vAlign w:val="center"/>
            <w:hideMark/>
          </w:tcPr>
          <w:p w14:paraId="260FEAF2" w14:textId="74D4073D"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53</w:t>
            </w:r>
          </w:p>
        </w:tc>
        <w:tc>
          <w:tcPr>
            <w:tcW w:w="577" w:type="dxa"/>
            <w:tcBorders>
              <w:top w:val="nil"/>
            </w:tcBorders>
            <w:shd w:val="clear" w:color="auto" w:fill="auto"/>
            <w:vAlign w:val="center"/>
            <w:hideMark/>
          </w:tcPr>
          <w:p w14:paraId="4BB5042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70</w:t>
            </w:r>
          </w:p>
        </w:tc>
        <w:tc>
          <w:tcPr>
            <w:tcW w:w="425" w:type="dxa"/>
            <w:tcBorders>
              <w:top w:val="nil"/>
            </w:tcBorders>
            <w:shd w:val="clear" w:color="auto" w:fill="auto"/>
            <w:vAlign w:val="center"/>
            <w:hideMark/>
          </w:tcPr>
          <w:p w14:paraId="7A6E3060" w14:textId="34FCDAC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36</w:t>
            </w:r>
          </w:p>
        </w:tc>
        <w:tc>
          <w:tcPr>
            <w:tcW w:w="567" w:type="dxa"/>
            <w:tcBorders>
              <w:top w:val="nil"/>
            </w:tcBorders>
            <w:shd w:val="clear" w:color="auto" w:fill="auto"/>
            <w:vAlign w:val="center"/>
            <w:hideMark/>
          </w:tcPr>
          <w:p w14:paraId="7042C0A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284" w:type="dxa"/>
            <w:tcBorders>
              <w:top w:val="nil"/>
            </w:tcBorders>
            <w:shd w:val="clear" w:color="auto" w:fill="auto"/>
            <w:vAlign w:val="center"/>
            <w:hideMark/>
          </w:tcPr>
          <w:p w14:paraId="4BE557D3" w14:textId="2B92CB4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567" w:type="dxa"/>
            <w:tcBorders>
              <w:top w:val="nil"/>
            </w:tcBorders>
            <w:shd w:val="clear" w:color="auto" w:fill="auto"/>
            <w:vAlign w:val="center"/>
            <w:hideMark/>
          </w:tcPr>
          <w:p w14:paraId="38672A6C"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0B933FB4" w14:textId="77777777" w:rsidTr="00077D84">
        <w:trPr>
          <w:trHeight w:val="940"/>
        </w:trPr>
        <w:tc>
          <w:tcPr>
            <w:tcW w:w="517" w:type="dxa"/>
            <w:shd w:val="clear" w:color="auto" w:fill="auto"/>
            <w:vAlign w:val="center"/>
            <w:hideMark/>
          </w:tcPr>
          <w:p w14:paraId="0953735A"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t>2</w:t>
            </w:r>
          </w:p>
        </w:tc>
        <w:tc>
          <w:tcPr>
            <w:tcW w:w="2875" w:type="dxa"/>
            <w:shd w:val="clear" w:color="auto" w:fill="auto"/>
            <w:vAlign w:val="center"/>
            <w:hideMark/>
          </w:tcPr>
          <w:p w14:paraId="617CEB1B"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Materi Pada Pembelajaran Daring (Praktikum) Tersedia Dengan Baik</w:t>
            </w:r>
          </w:p>
        </w:tc>
        <w:tc>
          <w:tcPr>
            <w:tcW w:w="573" w:type="dxa"/>
            <w:shd w:val="clear" w:color="auto" w:fill="auto"/>
            <w:vAlign w:val="center"/>
            <w:hideMark/>
          </w:tcPr>
          <w:p w14:paraId="1054597B"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481" w:type="dxa"/>
            <w:shd w:val="clear" w:color="auto" w:fill="auto"/>
            <w:vAlign w:val="center"/>
            <w:hideMark/>
          </w:tcPr>
          <w:p w14:paraId="0EF98207" w14:textId="770004B8"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w:t>
            </w:r>
          </w:p>
        </w:tc>
        <w:tc>
          <w:tcPr>
            <w:tcW w:w="647" w:type="dxa"/>
            <w:shd w:val="clear" w:color="auto" w:fill="auto"/>
            <w:vAlign w:val="center"/>
            <w:hideMark/>
          </w:tcPr>
          <w:p w14:paraId="14FDFED1"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27</w:t>
            </w:r>
          </w:p>
        </w:tc>
        <w:tc>
          <w:tcPr>
            <w:tcW w:w="426" w:type="dxa"/>
            <w:shd w:val="clear" w:color="auto" w:fill="auto"/>
            <w:vAlign w:val="center"/>
            <w:hideMark/>
          </w:tcPr>
          <w:p w14:paraId="6F255B35" w14:textId="2F21CCE9"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14</w:t>
            </w:r>
          </w:p>
        </w:tc>
        <w:tc>
          <w:tcPr>
            <w:tcW w:w="567" w:type="dxa"/>
            <w:shd w:val="clear" w:color="auto" w:fill="auto"/>
            <w:vAlign w:val="center"/>
            <w:hideMark/>
          </w:tcPr>
          <w:p w14:paraId="072904CE"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85</w:t>
            </w:r>
          </w:p>
        </w:tc>
        <w:tc>
          <w:tcPr>
            <w:tcW w:w="425" w:type="dxa"/>
            <w:shd w:val="clear" w:color="auto" w:fill="auto"/>
            <w:vAlign w:val="center"/>
            <w:hideMark/>
          </w:tcPr>
          <w:p w14:paraId="4BAA12C0" w14:textId="0526ACBE"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43</w:t>
            </w:r>
          </w:p>
        </w:tc>
        <w:tc>
          <w:tcPr>
            <w:tcW w:w="577" w:type="dxa"/>
            <w:shd w:val="clear" w:color="auto" w:fill="auto"/>
            <w:vAlign w:val="center"/>
            <w:hideMark/>
          </w:tcPr>
          <w:p w14:paraId="569E274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74</w:t>
            </w:r>
          </w:p>
        </w:tc>
        <w:tc>
          <w:tcPr>
            <w:tcW w:w="425" w:type="dxa"/>
            <w:shd w:val="clear" w:color="auto" w:fill="auto"/>
            <w:vAlign w:val="center"/>
            <w:hideMark/>
          </w:tcPr>
          <w:p w14:paraId="0C553B8A" w14:textId="2993C62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67" w:type="dxa"/>
            <w:shd w:val="clear" w:color="auto" w:fill="auto"/>
            <w:vAlign w:val="center"/>
            <w:hideMark/>
          </w:tcPr>
          <w:p w14:paraId="3CD9DCD3"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w:t>
            </w:r>
          </w:p>
        </w:tc>
        <w:tc>
          <w:tcPr>
            <w:tcW w:w="284" w:type="dxa"/>
            <w:shd w:val="clear" w:color="auto" w:fill="auto"/>
            <w:vAlign w:val="center"/>
            <w:hideMark/>
          </w:tcPr>
          <w:p w14:paraId="0CF94D44" w14:textId="398D206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w:t>
            </w:r>
          </w:p>
        </w:tc>
        <w:tc>
          <w:tcPr>
            <w:tcW w:w="567" w:type="dxa"/>
            <w:shd w:val="clear" w:color="auto" w:fill="auto"/>
            <w:vAlign w:val="center"/>
            <w:hideMark/>
          </w:tcPr>
          <w:p w14:paraId="5315EF8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r w:rsidR="00077D84" w:rsidRPr="00236744" w14:paraId="4A35F1A7" w14:textId="77777777" w:rsidTr="00077D84">
        <w:trPr>
          <w:trHeight w:val="1080"/>
        </w:trPr>
        <w:tc>
          <w:tcPr>
            <w:tcW w:w="517" w:type="dxa"/>
            <w:shd w:val="clear" w:color="auto" w:fill="auto"/>
            <w:vAlign w:val="center"/>
            <w:hideMark/>
          </w:tcPr>
          <w:p w14:paraId="2AFF8335" w14:textId="77777777" w:rsidR="00736A03" w:rsidRPr="00236744" w:rsidRDefault="00736A03" w:rsidP="00A90690">
            <w:pPr>
              <w:jc w:val="center"/>
              <w:rPr>
                <w:rFonts w:ascii="Cambria" w:hAnsi="Cambria"/>
                <w:color w:val="000000"/>
                <w:sz w:val="20"/>
                <w:szCs w:val="20"/>
                <w:lang w:val="id-ID"/>
              </w:rPr>
            </w:pPr>
            <w:r w:rsidRPr="00236744">
              <w:rPr>
                <w:rFonts w:ascii="Cambria" w:hAnsi="Cambria"/>
                <w:color w:val="000000"/>
                <w:sz w:val="20"/>
                <w:lang w:val="id-ID"/>
              </w:rPr>
              <w:lastRenderedPageBreak/>
              <w:t>3</w:t>
            </w:r>
          </w:p>
        </w:tc>
        <w:tc>
          <w:tcPr>
            <w:tcW w:w="2875" w:type="dxa"/>
            <w:shd w:val="clear" w:color="auto" w:fill="auto"/>
            <w:vAlign w:val="center"/>
            <w:hideMark/>
          </w:tcPr>
          <w:p w14:paraId="27593F2E" w14:textId="77777777" w:rsidR="00736A03" w:rsidRPr="00236744" w:rsidRDefault="00736A03" w:rsidP="00A90690">
            <w:pPr>
              <w:rPr>
                <w:rFonts w:ascii="Cambria" w:hAnsi="Cambria"/>
                <w:color w:val="000000"/>
                <w:sz w:val="20"/>
                <w:szCs w:val="20"/>
                <w:lang w:val="id-ID"/>
              </w:rPr>
            </w:pPr>
            <w:r w:rsidRPr="00236744">
              <w:rPr>
                <w:rFonts w:ascii="Cambria" w:hAnsi="Cambria"/>
                <w:color w:val="000000"/>
                <w:sz w:val="20"/>
                <w:szCs w:val="20"/>
                <w:lang w:val="id-ID"/>
              </w:rPr>
              <w:t>Memiliki Perangkat/Peralatan Untuk Melakukan Praktikum Di Rumah Sesuai Dengan Petunjuk Yang Diberikan</w:t>
            </w:r>
          </w:p>
        </w:tc>
        <w:tc>
          <w:tcPr>
            <w:tcW w:w="573" w:type="dxa"/>
            <w:shd w:val="clear" w:color="auto" w:fill="auto"/>
            <w:vAlign w:val="center"/>
            <w:hideMark/>
          </w:tcPr>
          <w:p w14:paraId="25D980A9"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18</w:t>
            </w:r>
          </w:p>
        </w:tc>
        <w:tc>
          <w:tcPr>
            <w:tcW w:w="481" w:type="dxa"/>
            <w:shd w:val="clear" w:color="auto" w:fill="auto"/>
            <w:vAlign w:val="center"/>
            <w:hideMark/>
          </w:tcPr>
          <w:p w14:paraId="242988AC" w14:textId="56C1FA4F"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9</w:t>
            </w:r>
          </w:p>
        </w:tc>
        <w:tc>
          <w:tcPr>
            <w:tcW w:w="647" w:type="dxa"/>
            <w:shd w:val="clear" w:color="auto" w:fill="auto"/>
            <w:vAlign w:val="center"/>
            <w:hideMark/>
          </w:tcPr>
          <w:p w14:paraId="686CE794"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51</w:t>
            </w:r>
          </w:p>
        </w:tc>
        <w:tc>
          <w:tcPr>
            <w:tcW w:w="426" w:type="dxa"/>
            <w:shd w:val="clear" w:color="auto" w:fill="auto"/>
            <w:vAlign w:val="center"/>
            <w:hideMark/>
          </w:tcPr>
          <w:p w14:paraId="34FD0257" w14:textId="3EBEDB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26</w:t>
            </w:r>
          </w:p>
        </w:tc>
        <w:tc>
          <w:tcPr>
            <w:tcW w:w="567" w:type="dxa"/>
            <w:shd w:val="clear" w:color="auto" w:fill="auto"/>
            <w:vAlign w:val="center"/>
            <w:hideMark/>
          </w:tcPr>
          <w:p w14:paraId="694F9AD2"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74</w:t>
            </w:r>
          </w:p>
        </w:tc>
        <w:tc>
          <w:tcPr>
            <w:tcW w:w="425" w:type="dxa"/>
            <w:shd w:val="clear" w:color="auto" w:fill="auto"/>
            <w:vAlign w:val="center"/>
            <w:hideMark/>
          </w:tcPr>
          <w:p w14:paraId="2DF3549D" w14:textId="37BDB8FC"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38</w:t>
            </w:r>
          </w:p>
        </w:tc>
        <w:tc>
          <w:tcPr>
            <w:tcW w:w="577" w:type="dxa"/>
            <w:shd w:val="clear" w:color="auto" w:fill="auto"/>
            <w:vAlign w:val="center"/>
            <w:hideMark/>
          </w:tcPr>
          <w:p w14:paraId="6B01DB35"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45</w:t>
            </w:r>
          </w:p>
        </w:tc>
        <w:tc>
          <w:tcPr>
            <w:tcW w:w="425" w:type="dxa"/>
            <w:shd w:val="clear" w:color="auto" w:fill="auto"/>
            <w:vAlign w:val="center"/>
            <w:hideMark/>
          </w:tcPr>
          <w:p w14:paraId="414367BB" w14:textId="25258602"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23</w:t>
            </w:r>
          </w:p>
        </w:tc>
        <w:tc>
          <w:tcPr>
            <w:tcW w:w="567" w:type="dxa"/>
            <w:shd w:val="clear" w:color="auto" w:fill="auto"/>
            <w:vAlign w:val="center"/>
            <w:hideMark/>
          </w:tcPr>
          <w:p w14:paraId="51EF44ED"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7</w:t>
            </w:r>
          </w:p>
        </w:tc>
        <w:tc>
          <w:tcPr>
            <w:tcW w:w="284" w:type="dxa"/>
            <w:shd w:val="clear" w:color="auto" w:fill="auto"/>
            <w:vAlign w:val="center"/>
            <w:hideMark/>
          </w:tcPr>
          <w:p w14:paraId="633429B0" w14:textId="7620354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4</w:t>
            </w:r>
          </w:p>
        </w:tc>
        <w:tc>
          <w:tcPr>
            <w:tcW w:w="567" w:type="dxa"/>
            <w:shd w:val="clear" w:color="auto" w:fill="auto"/>
            <w:vAlign w:val="center"/>
            <w:hideMark/>
          </w:tcPr>
          <w:p w14:paraId="63302CDC" w14:textId="77777777" w:rsidR="00736A03" w:rsidRPr="00236744" w:rsidRDefault="00736A03" w:rsidP="00A90690">
            <w:pPr>
              <w:jc w:val="center"/>
              <w:rPr>
                <w:rFonts w:ascii="Cambria" w:hAnsi="Cambria"/>
                <w:color w:val="000000"/>
                <w:sz w:val="16"/>
                <w:szCs w:val="16"/>
                <w:lang w:val="id-ID"/>
              </w:rPr>
            </w:pPr>
            <w:r w:rsidRPr="00236744">
              <w:rPr>
                <w:rFonts w:ascii="Cambria" w:hAnsi="Cambria"/>
                <w:color w:val="000000"/>
                <w:sz w:val="16"/>
                <w:szCs w:val="16"/>
                <w:lang w:val="id-ID"/>
              </w:rPr>
              <w:t>196</w:t>
            </w:r>
          </w:p>
        </w:tc>
      </w:tr>
    </w:tbl>
    <w:p w14:paraId="3B0B6733" w14:textId="77777777" w:rsidR="00077D84" w:rsidRPr="00236744" w:rsidRDefault="00077D84" w:rsidP="00077D84">
      <w:pPr>
        <w:pStyle w:val="ListParagraph"/>
        <w:ind w:left="540"/>
        <w:jc w:val="center"/>
        <w:rPr>
          <w:rFonts w:ascii="Cambria" w:hAnsi="Cambria"/>
          <w:sz w:val="20"/>
          <w:lang w:val="id-ID"/>
        </w:rPr>
      </w:pPr>
    </w:p>
    <w:p w14:paraId="1C900934" w14:textId="77777777" w:rsidR="00736A03" w:rsidRPr="00236744" w:rsidRDefault="00736A03" w:rsidP="00736A03">
      <w:pPr>
        <w:pStyle w:val="HTMLPreformatted"/>
        <w:ind w:left="284" w:hanging="284"/>
        <w:contextualSpacing/>
        <w:jc w:val="both"/>
        <w:rPr>
          <w:rFonts w:ascii="Cambria" w:hAnsi="Cambria"/>
          <w:lang w:val="id-ID"/>
        </w:rPr>
      </w:pPr>
    </w:p>
    <w:p w14:paraId="7C39339B" w14:textId="3F82EB77" w:rsidR="00077D84" w:rsidRPr="00236744" w:rsidRDefault="00077D84" w:rsidP="00736A03">
      <w:pPr>
        <w:pStyle w:val="HTMLPreformatted"/>
        <w:ind w:left="284" w:hanging="284"/>
        <w:contextualSpacing/>
        <w:jc w:val="both"/>
        <w:rPr>
          <w:rFonts w:ascii="Cambria" w:hAnsi="Cambria"/>
          <w:lang w:val="id-ID"/>
        </w:rPr>
        <w:sectPr w:rsidR="00077D84" w:rsidRPr="00236744" w:rsidSect="00736A03">
          <w:type w:val="continuous"/>
          <w:pgSz w:w="11900" w:h="16840"/>
          <w:pgMar w:top="1701" w:right="1701" w:bottom="1701" w:left="1701" w:header="720" w:footer="720" w:gutter="0"/>
          <w:cols w:space="720"/>
        </w:sectPr>
      </w:pPr>
    </w:p>
    <w:p w14:paraId="397DA989" w14:textId="77777777" w:rsidR="00736A03" w:rsidRPr="00236744" w:rsidRDefault="00736A03" w:rsidP="00736A03">
      <w:pPr>
        <w:pStyle w:val="HTMLPreformatted"/>
        <w:ind w:left="284" w:hanging="284"/>
        <w:contextualSpacing/>
        <w:jc w:val="both"/>
        <w:rPr>
          <w:rFonts w:ascii="Cambria" w:hAnsi="Cambria"/>
          <w:lang w:val="id-ID"/>
        </w:rPr>
      </w:pPr>
    </w:p>
    <w:p w14:paraId="742B6990" w14:textId="438685C7" w:rsidR="00D321E4" w:rsidRPr="00236744" w:rsidRDefault="00D321E4" w:rsidP="00D321E4">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 xml:space="preserve">Berdasarkan </w:t>
      </w:r>
      <w:r w:rsidR="00C449F1" w:rsidRPr="00236744">
        <w:rPr>
          <w:rFonts w:ascii="Cambria" w:hAnsi="Cambria"/>
          <w:sz w:val="22"/>
          <w:szCs w:val="22"/>
          <w:lang w:val="id-ID"/>
        </w:rPr>
        <w:t xml:space="preserve"> </w:t>
      </w:r>
      <w:r w:rsidRPr="00236744">
        <w:rPr>
          <w:rFonts w:ascii="Cambria" w:hAnsi="Cambria"/>
          <w:sz w:val="22"/>
          <w:szCs w:val="22"/>
          <w:lang w:val="id-ID"/>
        </w:rPr>
        <w:t xml:space="preserve">penilaian </w:t>
      </w:r>
      <w:r w:rsidR="00C449F1" w:rsidRPr="00236744">
        <w:rPr>
          <w:rFonts w:ascii="Cambria" w:hAnsi="Cambria"/>
          <w:sz w:val="22"/>
          <w:szCs w:val="22"/>
          <w:lang w:val="id-ID"/>
        </w:rPr>
        <w:t xml:space="preserve">kuesioner pada </w:t>
      </w:r>
      <w:r w:rsidR="00F24599" w:rsidRPr="00236744">
        <w:rPr>
          <w:rFonts w:ascii="Cambria" w:hAnsi="Cambria"/>
          <w:sz w:val="22"/>
          <w:szCs w:val="22"/>
          <w:lang w:val="id-ID"/>
        </w:rPr>
        <w:t>Tabel 5</w:t>
      </w:r>
      <w:r w:rsidR="00C449F1" w:rsidRPr="00236744">
        <w:rPr>
          <w:rFonts w:ascii="Cambria" w:hAnsi="Cambria"/>
          <w:sz w:val="22"/>
          <w:szCs w:val="22"/>
          <w:lang w:val="id-ID"/>
        </w:rPr>
        <w:t xml:space="preserve"> </w:t>
      </w:r>
      <w:proofErr w:type="spellStart"/>
      <w:r w:rsidR="00C449F1" w:rsidRPr="00236744">
        <w:rPr>
          <w:rFonts w:ascii="Cambria" w:hAnsi="Cambria"/>
          <w:sz w:val="22"/>
          <w:szCs w:val="22"/>
          <w:lang w:val="id-ID"/>
        </w:rPr>
        <w:t>nampak</w:t>
      </w:r>
      <w:proofErr w:type="spellEnd"/>
      <w:r w:rsidR="00C449F1" w:rsidRPr="00236744">
        <w:rPr>
          <w:rFonts w:ascii="Cambria" w:hAnsi="Cambria"/>
          <w:sz w:val="22"/>
          <w:szCs w:val="22"/>
          <w:lang w:val="id-ID"/>
        </w:rPr>
        <w:t xml:space="preserve"> bahwa pemahaman secara umum terhadap mata kuliah yang disajikan secara daring (praktikum).  </w:t>
      </w:r>
      <w:r w:rsidR="00271312" w:rsidRPr="00236744">
        <w:rPr>
          <w:rFonts w:ascii="Cambria" w:hAnsi="Cambria"/>
          <w:sz w:val="22"/>
          <w:szCs w:val="22"/>
          <w:lang w:val="id-ID"/>
        </w:rPr>
        <w:t>Penilaian mahasiswa terhadap pernyataan ini a</w:t>
      </w:r>
      <w:r w:rsidR="000E5BEB" w:rsidRPr="00236744">
        <w:rPr>
          <w:rFonts w:ascii="Cambria" w:hAnsi="Cambria"/>
          <w:sz w:val="22"/>
          <w:szCs w:val="22"/>
          <w:lang w:val="id-ID"/>
        </w:rPr>
        <w:t>dalah</w:t>
      </w:r>
      <w:r w:rsidR="00C449F1" w:rsidRPr="00236744">
        <w:rPr>
          <w:rFonts w:ascii="Cambria" w:hAnsi="Cambria"/>
          <w:sz w:val="22"/>
          <w:szCs w:val="22"/>
          <w:lang w:val="id-ID"/>
        </w:rPr>
        <w:t xml:space="preserve"> </w:t>
      </w:r>
      <w:r w:rsidR="000E5BEB" w:rsidRPr="00236744">
        <w:rPr>
          <w:rFonts w:ascii="Cambria" w:hAnsi="Cambria"/>
          <w:sz w:val="22"/>
          <w:szCs w:val="22"/>
          <w:lang w:val="id-ID"/>
        </w:rPr>
        <w:t xml:space="preserve">positif </w:t>
      </w:r>
      <w:proofErr w:type="spellStart"/>
      <w:r w:rsidR="000E5BEB" w:rsidRPr="00236744">
        <w:rPr>
          <w:rFonts w:ascii="Cambria" w:hAnsi="Cambria"/>
          <w:sz w:val="22"/>
          <w:szCs w:val="22"/>
          <w:lang w:val="id-ID"/>
        </w:rPr>
        <w:t>dimana</w:t>
      </w:r>
      <w:proofErr w:type="spellEnd"/>
      <w:r w:rsidR="000E5BEB" w:rsidRPr="00236744">
        <w:rPr>
          <w:rFonts w:ascii="Cambria" w:hAnsi="Cambria"/>
          <w:sz w:val="22"/>
          <w:szCs w:val="22"/>
          <w:lang w:val="id-ID"/>
        </w:rPr>
        <w:t xml:space="preserve"> mahasiswa memerikan nilai </w:t>
      </w:r>
      <w:r w:rsidR="00C449F1" w:rsidRPr="00236744">
        <w:rPr>
          <w:rFonts w:ascii="Cambria" w:hAnsi="Cambria"/>
          <w:sz w:val="22"/>
          <w:szCs w:val="22"/>
          <w:lang w:val="id-ID"/>
        </w:rPr>
        <w:t xml:space="preserve">netral (biasa saja) sebesar 53,1 % (104) orang mahasiswa Namun masih cukup besar yaitu sebesar 35,7% sama dengan 70 orang mahasiswa menyatakan setuju terhadap pernyataan tersebut. </w:t>
      </w:r>
    </w:p>
    <w:p w14:paraId="35E9DC6B" w14:textId="50812D26" w:rsidR="0095260C" w:rsidRPr="00236744" w:rsidRDefault="00D321E4" w:rsidP="00D321E4">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P</w:t>
      </w:r>
      <w:r w:rsidR="00C449F1" w:rsidRPr="00236744">
        <w:rPr>
          <w:rFonts w:ascii="Cambria" w:hAnsi="Cambria"/>
          <w:sz w:val="22"/>
          <w:szCs w:val="22"/>
          <w:lang w:val="id-ID"/>
        </w:rPr>
        <w:t>ernyataan materi pada pembelajaran daring (praktikum) tersedia dengan baik</w:t>
      </w:r>
      <w:r w:rsidRPr="00236744">
        <w:rPr>
          <w:rFonts w:ascii="Cambria" w:hAnsi="Cambria"/>
          <w:sz w:val="22"/>
          <w:szCs w:val="22"/>
          <w:lang w:val="id-ID"/>
        </w:rPr>
        <w:t xml:space="preserve"> m</w:t>
      </w:r>
      <w:r w:rsidR="00C449F1" w:rsidRPr="00236744">
        <w:rPr>
          <w:rFonts w:ascii="Cambria" w:hAnsi="Cambria"/>
          <w:sz w:val="22"/>
          <w:szCs w:val="22"/>
          <w:lang w:val="id-ID"/>
        </w:rPr>
        <w:t xml:space="preserve">ahasiswa memberikan nilai netral atau biasa saja sebesar 43,4% atau 85  orang mahasiswa, nilai setuju diberikan oleh 37,8% sama dengan 74 orang mahasiswa terhadap pernyataan tersebut. </w:t>
      </w:r>
      <w:r w:rsidR="000E5BEB" w:rsidRPr="00236744">
        <w:rPr>
          <w:rFonts w:ascii="Cambria" w:hAnsi="Cambria"/>
          <w:sz w:val="22"/>
          <w:szCs w:val="22"/>
          <w:lang w:val="id-ID"/>
        </w:rPr>
        <w:t xml:space="preserve">Penilaian mahasiswa adalah cukup positif. </w:t>
      </w:r>
    </w:p>
    <w:p w14:paraId="1FE9B5CC" w14:textId="4D0F5D3B" w:rsidR="004D150B" w:rsidRPr="00236744" w:rsidRDefault="0095260C" w:rsidP="004D150B">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 xml:space="preserve">Pada pernyataan </w:t>
      </w:r>
      <w:r w:rsidR="00C449F1" w:rsidRPr="00236744">
        <w:rPr>
          <w:rFonts w:ascii="Cambria" w:hAnsi="Cambria"/>
          <w:sz w:val="22"/>
          <w:szCs w:val="22"/>
          <w:lang w:val="id-ID"/>
        </w:rPr>
        <w:t xml:space="preserve">memiliki perangkat/peralatan untuk melakukan praktikum di rumah </w:t>
      </w:r>
      <w:r w:rsidR="00C309E9" w:rsidRPr="00236744">
        <w:rPr>
          <w:rFonts w:ascii="Cambria" w:hAnsi="Cambria"/>
          <w:sz w:val="22"/>
          <w:szCs w:val="22"/>
          <w:lang w:val="id-ID"/>
        </w:rPr>
        <w:t>sesuai</w:t>
      </w:r>
      <w:r w:rsidR="00C449F1" w:rsidRPr="00236744">
        <w:rPr>
          <w:rFonts w:ascii="Cambria" w:hAnsi="Cambria"/>
          <w:sz w:val="22"/>
          <w:szCs w:val="22"/>
          <w:lang w:val="id-ID"/>
        </w:rPr>
        <w:t xml:space="preserve"> dengan petunjuk mendapat nilai yang netral atau biasa saja sebesar 37,8% atau sebanyak 74 orang mahasiswa, dan yang menyatakan tidak setuju ada sekitar 26% sebanyak 57 orang mahasiswa</w:t>
      </w:r>
      <w:r w:rsidR="00271312" w:rsidRPr="00236744">
        <w:rPr>
          <w:rFonts w:ascii="Cambria" w:hAnsi="Cambria"/>
          <w:sz w:val="22"/>
          <w:szCs w:val="22"/>
          <w:lang w:val="id-ID"/>
        </w:rPr>
        <w:t xml:space="preserve">. Mahasiswa </w:t>
      </w:r>
      <w:r w:rsidR="000E5BEB" w:rsidRPr="00236744">
        <w:rPr>
          <w:rFonts w:ascii="Cambria" w:hAnsi="Cambria"/>
          <w:sz w:val="22"/>
          <w:szCs w:val="22"/>
          <w:lang w:val="id-ID"/>
        </w:rPr>
        <w:t xml:space="preserve">memberikan nilai </w:t>
      </w:r>
      <w:r w:rsidR="00C309E9" w:rsidRPr="00236744">
        <w:rPr>
          <w:rFonts w:ascii="Cambria" w:hAnsi="Cambria"/>
          <w:sz w:val="22"/>
          <w:szCs w:val="22"/>
          <w:lang w:val="id-ID"/>
        </w:rPr>
        <w:t>negatif</w:t>
      </w:r>
      <w:r w:rsidR="000E5BEB" w:rsidRPr="00236744">
        <w:rPr>
          <w:rFonts w:ascii="Cambria" w:hAnsi="Cambria"/>
          <w:sz w:val="22"/>
          <w:szCs w:val="22"/>
          <w:lang w:val="id-ID"/>
        </w:rPr>
        <w:t xml:space="preserve"> terhadap pernyataan ini, karena mahasiswa </w:t>
      </w:r>
      <w:r w:rsidR="00271312" w:rsidRPr="00236744">
        <w:rPr>
          <w:rFonts w:ascii="Cambria" w:hAnsi="Cambria"/>
          <w:sz w:val="22"/>
          <w:szCs w:val="22"/>
          <w:lang w:val="id-ID"/>
        </w:rPr>
        <w:t>mengalami masalah</w:t>
      </w:r>
      <w:r w:rsidR="000E5BEB" w:rsidRPr="00236744">
        <w:rPr>
          <w:rFonts w:ascii="Cambria" w:hAnsi="Cambria"/>
          <w:sz w:val="22"/>
          <w:szCs w:val="22"/>
          <w:lang w:val="id-ID"/>
        </w:rPr>
        <w:t xml:space="preserve"> atau </w:t>
      </w:r>
      <w:r w:rsidR="00C309E9" w:rsidRPr="00236744">
        <w:rPr>
          <w:rFonts w:ascii="Cambria" w:hAnsi="Cambria"/>
          <w:sz w:val="22"/>
          <w:szCs w:val="22"/>
          <w:lang w:val="id-ID"/>
        </w:rPr>
        <w:t>kendala</w:t>
      </w:r>
      <w:r w:rsidR="00271312" w:rsidRPr="00236744">
        <w:rPr>
          <w:rFonts w:ascii="Cambria" w:hAnsi="Cambria"/>
          <w:sz w:val="22"/>
          <w:szCs w:val="22"/>
          <w:lang w:val="id-ID"/>
        </w:rPr>
        <w:t xml:space="preserve"> untuk men</w:t>
      </w:r>
      <w:r w:rsidR="000E5BEB" w:rsidRPr="00236744">
        <w:rPr>
          <w:rFonts w:ascii="Cambria" w:hAnsi="Cambria"/>
          <w:sz w:val="22"/>
          <w:szCs w:val="22"/>
          <w:lang w:val="id-ID"/>
        </w:rPr>
        <w:t>e</w:t>
      </w:r>
      <w:r w:rsidR="00271312" w:rsidRPr="00236744">
        <w:rPr>
          <w:rFonts w:ascii="Cambria" w:hAnsi="Cambria"/>
          <w:sz w:val="22"/>
          <w:szCs w:val="22"/>
          <w:lang w:val="id-ID"/>
        </w:rPr>
        <w:t xml:space="preserve">mukan peralatan </w:t>
      </w:r>
      <w:r w:rsidR="000E5BEB" w:rsidRPr="00236744">
        <w:rPr>
          <w:rFonts w:ascii="Cambria" w:hAnsi="Cambria"/>
          <w:sz w:val="22"/>
          <w:szCs w:val="22"/>
          <w:lang w:val="id-ID"/>
        </w:rPr>
        <w:t>dan perlengkapan lainnya.</w:t>
      </w:r>
    </w:p>
    <w:p w14:paraId="0081780E" w14:textId="34013DDD" w:rsidR="004D150B" w:rsidRPr="00236744" w:rsidRDefault="004D150B" w:rsidP="004D150B">
      <w:pPr>
        <w:pStyle w:val="HTMLPreformatted"/>
        <w:ind w:firstLine="426"/>
        <w:contextualSpacing/>
        <w:jc w:val="both"/>
        <w:rPr>
          <w:rFonts w:ascii="Cambria" w:hAnsi="Cambria"/>
          <w:sz w:val="22"/>
          <w:szCs w:val="22"/>
          <w:lang w:val="id-ID"/>
        </w:rPr>
      </w:pPr>
      <w:r w:rsidRPr="00236744">
        <w:rPr>
          <w:rFonts w:ascii="Cambria" w:hAnsi="Cambria"/>
          <w:sz w:val="22"/>
          <w:szCs w:val="22"/>
          <w:lang w:val="id-ID"/>
        </w:rPr>
        <w:t>Berdasarkan penilai</w:t>
      </w:r>
      <w:r w:rsidR="00BA5970" w:rsidRPr="00236744">
        <w:rPr>
          <w:rFonts w:ascii="Cambria" w:hAnsi="Cambria"/>
          <w:sz w:val="22"/>
          <w:szCs w:val="22"/>
          <w:lang w:val="id-ID"/>
        </w:rPr>
        <w:t>a</w:t>
      </w:r>
      <w:r w:rsidRPr="00236744">
        <w:rPr>
          <w:rFonts w:ascii="Cambria" w:hAnsi="Cambria"/>
          <w:sz w:val="22"/>
          <w:szCs w:val="22"/>
          <w:lang w:val="id-ID"/>
        </w:rPr>
        <w:t xml:space="preserve">n mahasiswa hasil wawancara </w:t>
      </w:r>
      <w:r w:rsidR="005D74AC" w:rsidRPr="00236744">
        <w:rPr>
          <w:rFonts w:ascii="Cambria" w:hAnsi="Cambria"/>
          <w:sz w:val="22"/>
          <w:szCs w:val="22"/>
          <w:lang w:val="id-ID"/>
        </w:rPr>
        <w:t>dosen</w:t>
      </w:r>
      <w:r w:rsidRPr="00236744">
        <w:rPr>
          <w:rFonts w:ascii="Cambria" w:hAnsi="Cambria"/>
          <w:sz w:val="22"/>
          <w:szCs w:val="22"/>
          <w:lang w:val="id-ID"/>
        </w:rPr>
        <w:t xml:space="preserve"> </w:t>
      </w:r>
      <w:proofErr w:type="spellStart"/>
      <w:r w:rsidRPr="00236744">
        <w:rPr>
          <w:rFonts w:ascii="Cambria" w:hAnsi="Cambria"/>
          <w:sz w:val="22"/>
          <w:szCs w:val="22"/>
          <w:lang w:val="id-ID"/>
        </w:rPr>
        <w:t>dimana</w:t>
      </w:r>
      <w:proofErr w:type="spellEnd"/>
      <w:r w:rsidRPr="00236744">
        <w:rPr>
          <w:rFonts w:ascii="Cambria" w:hAnsi="Cambria"/>
          <w:sz w:val="22"/>
          <w:szCs w:val="22"/>
          <w:lang w:val="id-ID"/>
        </w:rPr>
        <w:t xml:space="preserve"> mahasiswa me</w:t>
      </w:r>
      <w:r w:rsidR="00BA5970" w:rsidRPr="00236744">
        <w:rPr>
          <w:rFonts w:ascii="Cambria" w:hAnsi="Cambria"/>
          <w:sz w:val="22"/>
          <w:szCs w:val="22"/>
          <w:lang w:val="id-ID"/>
        </w:rPr>
        <w:t>n</w:t>
      </w:r>
      <w:r w:rsidRPr="00236744">
        <w:rPr>
          <w:rFonts w:ascii="Cambria" w:hAnsi="Cambria"/>
          <w:sz w:val="22"/>
          <w:szCs w:val="22"/>
          <w:lang w:val="id-ID"/>
        </w:rPr>
        <w:t xml:space="preserve">yatakan bahwa </w:t>
      </w:r>
      <w:r w:rsidR="005D74AC" w:rsidRPr="00236744">
        <w:rPr>
          <w:rFonts w:ascii="Cambria" w:hAnsi="Cambria"/>
          <w:sz w:val="22"/>
          <w:szCs w:val="22"/>
          <w:lang w:val="id-ID"/>
        </w:rPr>
        <w:t xml:space="preserve">tidak semua dosen </w:t>
      </w:r>
      <w:r w:rsidRPr="00236744">
        <w:rPr>
          <w:rFonts w:ascii="Times New Roman" w:hAnsi="Times New Roman" w:cs="Times New Roman"/>
          <w:sz w:val="22"/>
          <w:szCs w:val="22"/>
          <w:lang w:val="id-ID"/>
        </w:rPr>
        <w:t xml:space="preserve">memiliki karakter </w:t>
      </w:r>
      <w:r w:rsidR="005D74AC" w:rsidRPr="00236744">
        <w:rPr>
          <w:rFonts w:ascii="Times New Roman" w:hAnsi="Times New Roman" w:cs="Times New Roman"/>
          <w:sz w:val="22"/>
          <w:szCs w:val="22"/>
          <w:lang w:val="id-ID"/>
        </w:rPr>
        <w:t xml:space="preserve"> dan kemampuan baik secara sarana dan prasarana </w:t>
      </w:r>
      <w:r w:rsidRPr="00236744">
        <w:rPr>
          <w:rFonts w:ascii="Times New Roman" w:hAnsi="Times New Roman" w:cs="Times New Roman"/>
          <w:sz w:val="22"/>
          <w:szCs w:val="22"/>
          <w:lang w:val="id-ID"/>
        </w:rPr>
        <w:t xml:space="preserve">yang </w:t>
      </w:r>
      <w:r w:rsidR="005D74AC" w:rsidRPr="00236744">
        <w:rPr>
          <w:rFonts w:ascii="Times New Roman" w:hAnsi="Times New Roman" w:cs="Times New Roman"/>
          <w:sz w:val="22"/>
          <w:szCs w:val="22"/>
          <w:lang w:val="id-ID"/>
        </w:rPr>
        <w:t xml:space="preserve">sama. </w:t>
      </w:r>
      <w:r w:rsidRPr="00236744">
        <w:rPr>
          <w:rFonts w:ascii="Times New Roman" w:hAnsi="Times New Roman" w:cs="Times New Roman"/>
          <w:sz w:val="22"/>
          <w:szCs w:val="22"/>
          <w:lang w:val="id-ID"/>
        </w:rPr>
        <w:t xml:space="preserve"> </w:t>
      </w:r>
      <w:r w:rsidR="005D74AC" w:rsidRPr="00236744">
        <w:rPr>
          <w:rFonts w:ascii="Times New Roman" w:hAnsi="Times New Roman" w:cs="Times New Roman"/>
          <w:sz w:val="22"/>
          <w:szCs w:val="22"/>
          <w:lang w:val="id-ID"/>
        </w:rPr>
        <w:t>A</w:t>
      </w:r>
      <w:r w:rsidRPr="00236744">
        <w:rPr>
          <w:rFonts w:ascii="Times New Roman" w:hAnsi="Times New Roman" w:cs="Times New Roman"/>
          <w:sz w:val="22"/>
          <w:szCs w:val="22"/>
          <w:lang w:val="id-ID"/>
        </w:rPr>
        <w:t xml:space="preserve">da yang sangat teliti mengajar ada juga yang sekedar memberikan tugas tanpa </w:t>
      </w:r>
      <w:r w:rsidR="005D74AC" w:rsidRPr="00236744">
        <w:rPr>
          <w:rFonts w:ascii="Times New Roman" w:hAnsi="Times New Roman" w:cs="Times New Roman"/>
          <w:sz w:val="22"/>
          <w:szCs w:val="22"/>
          <w:lang w:val="id-ID"/>
        </w:rPr>
        <w:t xml:space="preserve">melakukan memeriksa ulang tugas terbut. </w:t>
      </w:r>
      <w:r w:rsidR="00C309E9" w:rsidRPr="00236744">
        <w:rPr>
          <w:rFonts w:ascii="Times New Roman" w:hAnsi="Times New Roman" w:cs="Times New Roman"/>
          <w:sz w:val="22"/>
          <w:szCs w:val="22"/>
          <w:lang w:val="id-ID"/>
        </w:rPr>
        <w:t>Penilaian</w:t>
      </w:r>
      <w:r w:rsidR="005D74AC" w:rsidRPr="00236744">
        <w:rPr>
          <w:rFonts w:ascii="Times New Roman" w:hAnsi="Times New Roman" w:cs="Times New Roman"/>
          <w:sz w:val="22"/>
          <w:szCs w:val="22"/>
          <w:lang w:val="id-ID"/>
        </w:rPr>
        <w:t xml:space="preserve"> terhadap mahasiswa  </w:t>
      </w:r>
      <w:r w:rsidRPr="00236744">
        <w:rPr>
          <w:rFonts w:ascii="Times New Roman" w:hAnsi="Times New Roman" w:cs="Times New Roman"/>
          <w:sz w:val="22"/>
          <w:szCs w:val="22"/>
          <w:lang w:val="id-ID"/>
        </w:rPr>
        <w:t xml:space="preserve"> jika </w:t>
      </w:r>
      <w:r w:rsidR="00C309E9" w:rsidRPr="00236744">
        <w:rPr>
          <w:rFonts w:ascii="Times New Roman" w:hAnsi="Times New Roman" w:cs="Times New Roman"/>
          <w:sz w:val="22"/>
          <w:szCs w:val="22"/>
          <w:lang w:val="id-ID"/>
        </w:rPr>
        <w:t>mahasiswa</w:t>
      </w:r>
      <w:r w:rsidRPr="00236744">
        <w:rPr>
          <w:rFonts w:ascii="Times New Roman" w:hAnsi="Times New Roman" w:cs="Times New Roman"/>
          <w:sz w:val="22"/>
          <w:szCs w:val="22"/>
          <w:lang w:val="id-ID"/>
        </w:rPr>
        <w:t xml:space="preserve"> </w:t>
      </w:r>
      <w:r w:rsidRPr="00236744">
        <w:rPr>
          <w:rFonts w:ascii="Times New Roman" w:hAnsi="Times New Roman" w:cs="Times New Roman"/>
          <w:sz w:val="22"/>
          <w:szCs w:val="22"/>
          <w:lang w:val="id-ID"/>
        </w:rPr>
        <w:t xml:space="preserve">sekedar mengumpulkan tugas saja, jadi untuk sesi diskusi dosen selalu memberikan kesempatan mahasiswa untuk bertanya </w:t>
      </w:r>
    </w:p>
    <w:p w14:paraId="26AB842A" w14:textId="77777777" w:rsidR="00736A03" w:rsidRPr="00236744" w:rsidRDefault="00736A03" w:rsidP="00F24599">
      <w:pPr>
        <w:rPr>
          <w:rFonts w:ascii="Cambria" w:eastAsia="Cambria" w:hAnsi="Cambria" w:cs="Cambria"/>
          <w:lang w:val="id-ID"/>
        </w:rPr>
      </w:pPr>
    </w:p>
    <w:p w14:paraId="1CFA19C6" w14:textId="77777777" w:rsidR="00A557DC" w:rsidRPr="00236744" w:rsidRDefault="00176488">
      <w:pPr>
        <w:pStyle w:val="Heading1"/>
        <w:tabs>
          <w:tab w:val="left" w:pos="0"/>
        </w:tabs>
        <w:jc w:val="both"/>
        <w:rPr>
          <w:rFonts w:ascii="Cambria" w:eastAsia="Cambria" w:hAnsi="Cambria" w:cs="Cambria"/>
          <w:i w:val="0"/>
          <w:sz w:val="24"/>
          <w:lang w:val="id-ID"/>
        </w:rPr>
      </w:pPr>
      <w:r w:rsidRPr="00236744">
        <w:rPr>
          <w:rFonts w:ascii="Cambria" w:eastAsia="Cambria" w:hAnsi="Cambria" w:cs="Cambria"/>
          <w:i w:val="0"/>
          <w:sz w:val="24"/>
          <w:lang w:val="id-ID"/>
        </w:rPr>
        <w:t>4. KESIMPULAN</w:t>
      </w:r>
    </w:p>
    <w:p w14:paraId="48EE4D17" w14:textId="77777777" w:rsidR="00207F2E" w:rsidRPr="00236744" w:rsidRDefault="00F24599" w:rsidP="00207F2E">
      <w:pPr>
        <w:ind w:firstLine="426"/>
        <w:contextualSpacing/>
        <w:jc w:val="both"/>
        <w:rPr>
          <w:color w:val="000000" w:themeColor="text1"/>
          <w:sz w:val="22"/>
          <w:szCs w:val="22"/>
          <w:lang w:val="id-ID"/>
        </w:rPr>
      </w:pPr>
      <w:r w:rsidRPr="00236744">
        <w:rPr>
          <w:color w:val="000000" w:themeColor="text1"/>
          <w:sz w:val="22"/>
          <w:szCs w:val="22"/>
          <w:lang w:val="id-ID"/>
        </w:rPr>
        <w:t xml:space="preserve">Adapun kesimpulan dari </w:t>
      </w:r>
      <w:r w:rsidR="001D3B41" w:rsidRPr="00236744">
        <w:rPr>
          <w:color w:val="000000" w:themeColor="text1"/>
          <w:sz w:val="22"/>
          <w:szCs w:val="22"/>
          <w:lang w:val="id-ID"/>
        </w:rPr>
        <w:t>penelitian ini diuraikan berikut ini</w:t>
      </w:r>
      <w:r w:rsidRPr="00236744">
        <w:rPr>
          <w:color w:val="000000" w:themeColor="text1"/>
          <w:sz w:val="22"/>
          <w:szCs w:val="22"/>
          <w:lang w:val="id-ID"/>
        </w:rPr>
        <w:t>.</w:t>
      </w:r>
      <w:r w:rsidR="001D3B41" w:rsidRPr="00236744">
        <w:rPr>
          <w:color w:val="000000" w:themeColor="text1"/>
          <w:sz w:val="22"/>
          <w:szCs w:val="22"/>
          <w:lang w:val="id-ID"/>
        </w:rPr>
        <w:t xml:space="preserve"> P</w:t>
      </w:r>
      <w:r w:rsidR="00C449F1" w:rsidRPr="00236744">
        <w:rPr>
          <w:color w:val="000000" w:themeColor="text1"/>
          <w:sz w:val="22"/>
          <w:szCs w:val="22"/>
          <w:lang w:val="id-ID"/>
        </w:rPr>
        <w:t xml:space="preserve">elaksanaan perkuliahan daring dapat diakses </w:t>
      </w:r>
      <w:r w:rsidR="001D3B41" w:rsidRPr="00236744">
        <w:rPr>
          <w:color w:val="000000" w:themeColor="text1"/>
          <w:sz w:val="22"/>
          <w:szCs w:val="22"/>
          <w:lang w:val="id-ID"/>
        </w:rPr>
        <w:t xml:space="preserve">secara beragam oleh mahasiswa, ada yang baik, biasa dan mengalami kesulitan. Hal ini sangat terkait dengan penyedia layanan seluler   di daerah tersebut. </w:t>
      </w:r>
    </w:p>
    <w:p w14:paraId="0B9F3160" w14:textId="75AEAB4B" w:rsidR="00F24599" w:rsidRPr="00236744" w:rsidRDefault="00C449F1" w:rsidP="00207F2E">
      <w:pPr>
        <w:ind w:firstLine="426"/>
        <w:contextualSpacing/>
        <w:jc w:val="both"/>
        <w:rPr>
          <w:color w:val="000000" w:themeColor="text1"/>
          <w:sz w:val="22"/>
          <w:szCs w:val="22"/>
          <w:lang w:val="id-ID"/>
        </w:rPr>
      </w:pPr>
      <w:r w:rsidRPr="00236744">
        <w:rPr>
          <w:color w:val="000000" w:themeColor="text1"/>
          <w:sz w:val="22"/>
          <w:szCs w:val="22"/>
          <w:lang w:val="id-ID"/>
        </w:rPr>
        <w:t>Secara keseluruhan aspek</w:t>
      </w:r>
      <w:r w:rsidR="001D3B41" w:rsidRPr="00236744">
        <w:rPr>
          <w:color w:val="000000" w:themeColor="text1"/>
          <w:sz w:val="22"/>
          <w:szCs w:val="22"/>
          <w:lang w:val="id-ID"/>
        </w:rPr>
        <w:t xml:space="preserve"> </w:t>
      </w:r>
      <w:r w:rsidRPr="00236744">
        <w:rPr>
          <w:color w:val="000000" w:themeColor="text1"/>
          <w:sz w:val="22"/>
          <w:szCs w:val="22"/>
          <w:lang w:val="id-ID"/>
        </w:rPr>
        <w:t xml:space="preserve">belajar mengajar mendapatkan persentase rerata sebesar 67% sehingga dapat dikategorikan </w:t>
      </w:r>
      <w:r w:rsidR="001D3B41" w:rsidRPr="00236744">
        <w:rPr>
          <w:color w:val="000000" w:themeColor="text1"/>
          <w:sz w:val="22"/>
          <w:szCs w:val="22"/>
          <w:lang w:val="id-ID"/>
        </w:rPr>
        <w:t>p</w:t>
      </w:r>
      <w:r w:rsidRPr="00236744">
        <w:rPr>
          <w:color w:val="000000" w:themeColor="text1"/>
          <w:sz w:val="22"/>
          <w:szCs w:val="22"/>
          <w:lang w:val="id-ID"/>
        </w:rPr>
        <w:t xml:space="preserve">ersepsi mahasiswa terhadap aspek belajar mengajar pada pembelajaran daring untuk mata kuliah praktik adalah positif. </w:t>
      </w:r>
    </w:p>
    <w:p w14:paraId="4E8D64B2" w14:textId="02B1FB9A" w:rsidR="00F24599" w:rsidRPr="00236744" w:rsidRDefault="00C449F1" w:rsidP="00F24599">
      <w:pPr>
        <w:ind w:firstLine="426"/>
        <w:contextualSpacing/>
        <w:jc w:val="both"/>
        <w:rPr>
          <w:color w:val="000000" w:themeColor="text1"/>
          <w:sz w:val="22"/>
          <w:szCs w:val="22"/>
          <w:lang w:val="id-ID"/>
        </w:rPr>
      </w:pPr>
      <w:r w:rsidRPr="00236744">
        <w:rPr>
          <w:color w:val="000000" w:themeColor="text1"/>
          <w:sz w:val="22"/>
          <w:szCs w:val="22"/>
          <w:lang w:val="id-ID"/>
        </w:rPr>
        <w:t xml:space="preserve"> </w:t>
      </w:r>
      <w:r w:rsidR="001D3B41" w:rsidRPr="00236744">
        <w:rPr>
          <w:color w:val="000000" w:themeColor="text1"/>
          <w:sz w:val="22"/>
          <w:szCs w:val="22"/>
          <w:lang w:val="id-ID"/>
        </w:rPr>
        <w:t>P</w:t>
      </w:r>
      <w:r w:rsidRPr="00236744">
        <w:rPr>
          <w:color w:val="000000" w:themeColor="text1"/>
          <w:sz w:val="22"/>
          <w:szCs w:val="22"/>
          <w:lang w:val="id-ID"/>
        </w:rPr>
        <w:t xml:space="preserve">ersepsi mahasiswa terhadap aspek </w:t>
      </w:r>
      <w:proofErr w:type="spellStart"/>
      <w:r w:rsidRPr="00236744">
        <w:rPr>
          <w:color w:val="000000" w:themeColor="text1"/>
          <w:sz w:val="22"/>
          <w:szCs w:val="22"/>
          <w:lang w:val="id-ID"/>
        </w:rPr>
        <w:t>kapabilitas</w:t>
      </w:r>
      <w:proofErr w:type="spellEnd"/>
      <w:r w:rsidRPr="00236744">
        <w:rPr>
          <w:color w:val="000000" w:themeColor="text1"/>
          <w:sz w:val="22"/>
          <w:szCs w:val="22"/>
          <w:lang w:val="id-ID"/>
        </w:rPr>
        <w:t xml:space="preserve"> (kemampuan dosen) pada pembelajaran daring untuk mata kuliah praktik </w:t>
      </w:r>
      <w:r w:rsidR="001D3B41" w:rsidRPr="00236744">
        <w:rPr>
          <w:color w:val="000000" w:themeColor="text1"/>
          <w:sz w:val="22"/>
          <w:szCs w:val="22"/>
          <w:lang w:val="id-ID"/>
        </w:rPr>
        <w:t>sangat</w:t>
      </w:r>
      <w:r w:rsidRPr="00236744">
        <w:rPr>
          <w:color w:val="000000" w:themeColor="text1"/>
          <w:sz w:val="22"/>
          <w:szCs w:val="22"/>
          <w:lang w:val="id-ID"/>
        </w:rPr>
        <w:t xml:space="preserve"> positif. Namun, masih terdapat 6% mahasiswa </w:t>
      </w:r>
      <w:r w:rsidR="001D3B41" w:rsidRPr="00236744">
        <w:rPr>
          <w:color w:val="000000" w:themeColor="text1"/>
          <w:sz w:val="22"/>
          <w:szCs w:val="22"/>
          <w:lang w:val="id-ID"/>
        </w:rPr>
        <w:t xml:space="preserve">yang </w:t>
      </w:r>
      <w:r w:rsidRPr="00236744">
        <w:rPr>
          <w:color w:val="000000" w:themeColor="text1"/>
          <w:sz w:val="22"/>
          <w:szCs w:val="22"/>
          <w:lang w:val="id-ID"/>
        </w:rPr>
        <w:t xml:space="preserve">mengalami kesulitan </w:t>
      </w:r>
      <w:r w:rsidR="001D3B41" w:rsidRPr="00236744">
        <w:rPr>
          <w:color w:val="000000" w:themeColor="text1"/>
          <w:sz w:val="22"/>
          <w:szCs w:val="22"/>
          <w:lang w:val="id-ID"/>
        </w:rPr>
        <w:t>dalam</w:t>
      </w:r>
      <w:r w:rsidRPr="00236744">
        <w:rPr>
          <w:color w:val="000000" w:themeColor="text1"/>
          <w:sz w:val="22"/>
          <w:szCs w:val="22"/>
          <w:lang w:val="id-ID"/>
        </w:rPr>
        <w:t xml:space="preserve"> pemahaman </w:t>
      </w:r>
      <w:r w:rsidR="001D3B41" w:rsidRPr="00236744">
        <w:rPr>
          <w:color w:val="000000" w:themeColor="text1"/>
          <w:sz w:val="22"/>
          <w:szCs w:val="22"/>
          <w:lang w:val="id-ID"/>
        </w:rPr>
        <w:t xml:space="preserve">terhadap </w:t>
      </w:r>
      <w:r w:rsidRPr="00236744">
        <w:rPr>
          <w:color w:val="000000" w:themeColor="text1"/>
          <w:sz w:val="22"/>
          <w:szCs w:val="22"/>
          <w:lang w:val="id-ID"/>
        </w:rPr>
        <w:t xml:space="preserve">mata kuliah </w:t>
      </w:r>
      <w:r w:rsidR="001D3B41" w:rsidRPr="00236744">
        <w:rPr>
          <w:color w:val="000000" w:themeColor="text1"/>
          <w:sz w:val="22"/>
          <w:szCs w:val="22"/>
          <w:lang w:val="id-ID"/>
        </w:rPr>
        <w:t xml:space="preserve">praktik </w:t>
      </w:r>
      <w:r w:rsidRPr="00236744">
        <w:rPr>
          <w:color w:val="000000" w:themeColor="text1"/>
          <w:sz w:val="22"/>
          <w:szCs w:val="22"/>
          <w:lang w:val="id-ID"/>
        </w:rPr>
        <w:t xml:space="preserve">yang disajikan secara daring. </w:t>
      </w:r>
    </w:p>
    <w:p w14:paraId="413D0FC8" w14:textId="19DAB529" w:rsidR="00F24599" w:rsidRPr="00236744" w:rsidRDefault="001D3B41" w:rsidP="00F24599">
      <w:pPr>
        <w:ind w:firstLine="426"/>
        <w:contextualSpacing/>
        <w:jc w:val="both"/>
        <w:rPr>
          <w:color w:val="000000" w:themeColor="text1"/>
          <w:sz w:val="22"/>
          <w:szCs w:val="22"/>
          <w:lang w:val="id-ID"/>
        </w:rPr>
      </w:pPr>
      <w:r w:rsidRPr="00236744">
        <w:rPr>
          <w:color w:val="000000" w:themeColor="text1"/>
          <w:sz w:val="22"/>
          <w:szCs w:val="22"/>
          <w:lang w:val="id-ID"/>
        </w:rPr>
        <w:t>P</w:t>
      </w:r>
      <w:r w:rsidR="00C449F1" w:rsidRPr="00236744">
        <w:rPr>
          <w:color w:val="000000" w:themeColor="text1"/>
          <w:sz w:val="22"/>
          <w:szCs w:val="22"/>
          <w:lang w:val="id-ID"/>
        </w:rPr>
        <w:t xml:space="preserve">ersepsi mahasiswa terhadap aspek sarana dan prasarana pada pembelajaran daring untuk mata kuliah praktik adalah positif. Namun masih ada 21% mahasiswa menyatakan bahwa tidak memiliki perangkat/peralatan untuk melakukan praktikum di rumah sesuai dengan petunjuk yang diberikan. Berdasarkan hasil wawancara diperoleh bahwa permasalahan terletak pada perangkat yang dimiliki oleh mahasiswa tidak kompatibel untuk mengakses pembelajaran daring sehingga sulit untuk melalukan praktikum di rumah. </w:t>
      </w:r>
    </w:p>
    <w:p w14:paraId="601BFC94" w14:textId="78CC7B50" w:rsidR="00F24599" w:rsidRPr="00236744" w:rsidRDefault="00C449F1" w:rsidP="00F24599">
      <w:pPr>
        <w:ind w:firstLine="426"/>
        <w:contextualSpacing/>
        <w:jc w:val="both"/>
        <w:rPr>
          <w:color w:val="000000" w:themeColor="text1"/>
          <w:sz w:val="22"/>
          <w:szCs w:val="22"/>
          <w:lang w:val="id-ID"/>
        </w:rPr>
      </w:pPr>
      <w:r w:rsidRPr="00236744">
        <w:rPr>
          <w:rFonts w:ascii="Cambria" w:hAnsi="Cambria"/>
          <w:bCs/>
          <w:iCs/>
          <w:color w:val="000000" w:themeColor="text1"/>
          <w:sz w:val="22"/>
          <w:szCs w:val="22"/>
          <w:lang w:val="id-ID"/>
        </w:rPr>
        <w:t>Proses pembelajaran daring</w:t>
      </w:r>
      <w:r w:rsidRPr="00236744">
        <w:rPr>
          <w:color w:val="000000" w:themeColor="text1"/>
          <w:sz w:val="22"/>
          <w:szCs w:val="22"/>
          <w:lang w:val="id-ID"/>
        </w:rPr>
        <w:t xml:space="preserve"> </w:t>
      </w:r>
      <w:r w:rsidRPr="00236744">
        <w:rPr>
          <w:rFonts w:ascii="Cambria" w:hAnsi="Cambria"/>
          <w:bCs/>
          <w:iCs/>
          <w:color w:val="000000" w:themeColor="text1"/>
          <w:sz w:val="22"/>
          <w:szCs w:val="22"/>
          <w:lang w:val="id-ID"/>
        </w:rPr>
        <w:t>merupakan salah satu solusi atau bentukan</w:t>
      </w:r>
      <w:r w:rsidR="004D150B" w:rsidRPr="00236744">
        <w:rPr>
          <w:rFonts w:ascii="Cambria" w:hAnsi="Cambria"/>
          <w:bCs/>
          <w:iCs/>
          <w:color w:val="000000" w:themeColor="text1"/>
          <w:sz w:val="22"/>
          <w:szCs w:val="22"/>
          <w:lang w:val="id-ID"/>
        </w:rPr>
        <w:t xml:space="preserve"> </w:t>
      </w:r>
      <w:r w:rsidRPr="00236744">
        <w:rPr>
          <w:rFonts w:ascii="Cambria" w:hAnsi="Cambria"/>
          <w:bCs/>
          <w:iCs/>
          <w:color w:val="000000" w:themeColor="text1"/>
          <w:sz w:val="22"/>
          <w:szCs w:val="22"/>
          <w:lang w:val="id-ID"/>
        </w:rPr>
        <w:t>pembelajaran di tengah merebaknya pandemi COVID-19. Seluruh Pendidikan baik tingkat</w:t>
      </w:r>
      <w:r w:rsidRPr="00236744">
        <w:rPr>
          <w:rFonts w:ascii="Cambria" w:hAnsi="Cambria"/>
          <w:iCs/>
          <w:color w:val="000000" w:themeColor="text1"/>
          <w:sz w:val="22"/>
          <w:szCs w:val="22"/>
          <w:lang w:val="id-ID"/>
        </w:rPr>
        <w:t xml:space="preserve"> </w:t>
      </w:r>
      <w:r w:rsidRPr="00236744">
        <w:rPr>
          <w:rFonts w:ascii="Cambria" w:hAnsi="Cambria"/>
          <w:bCs/>
          <w:iCs/>
          <w:color w:val="000000" w:themeColor="text1"/>
          <w:sz w:val="22"/>
          <w:szCs w:val="22"/>
          <w:lang w:val="id-ID"/>
        </w:rPr>
        <w:t xml:space="preserve">rendah ataupun pendidikan tinggi sangat berdampak, apalagi pendidikan </w:t>
      </w:r>
      <w:proofErr w:type="spellStart"/>
      <w:r w:rsidRPr="00236744">
        <w:rPr>
          <w:rFonts w:ascii="Cambria" w:hAnsi="Cambria"/>
          <w:bCs/>
          <w:iCs/>
          <w:color w:val="000000" w:themeColor="text1"/>
          <w:sz w:val="22"/>
          <w:szCs w:val="22"/>
          <w:lang w:val="id-ID"/>
        </w:rPr>
        <w:t>vokasi</w:t>
      </w:r>
      <w:proofErr w:type="spellEnd"/>
      <w:r w:rsidRPr="00236744">
        <w:rPr>
          <w:rFonts w:ascii="Cambria" w:hAnsi="Cambria"/>
          <w:bCs/>
          <w:iCs/>
          <w:color w:val="000000" w:themeColor="text1"/>
          <w:sz w:val="22"/>
          <w:szCs w:val="22"/>
          <w:lang w:val="id-ID"/>
        </w:rPr>
        <w:t xml:space="preserve"> atau </w:t>
      </w:r>
      <w:r w:rsidRPr="00236744">
        <w:rPr>
          <w:rFonts w:ascii="Cambria" w:hAnsi="Cambria"/>
          <w:bCs/>
          <w:iCs/>
          <w:color w:val="000000" w:themeColor="text1"/>
          <w:sz w:val="22"/>
          <w:szCs w:val="22"/>
          <w:lang w:val="id-ID"/>
        </w:rPr>
        <w:lastRenderedPageBreak/>
        <w:t xml:space="preserve">keterampilan yang lebih mengutamakan beban mata kuliah praktik/ketrampilan dapat melaksanakan pembelajaran daring. Walaupun terlihat dari persepsi positif mahasiswa terhadap pembelajaran daring berdasarkan aspek belajar mengajar, </w:t>
      </w:r>
      <w:proofErr w:type="spellStart"/>
      <w:r w:rsidRPr="00236744">
        <w:rPr>
          <w:rFonts w:ascii="Cambria" w:hAnsi="Cambria"/>
          <w:bCs/>
          <w:iCs/>
          <w:color w:val="000000" w:themeColor="text1"/>
          <w:sz w:val="22"/>
          <w:szCs w:val="22"/>
          <w:lang w:val="id-ID"/>
        </w:rPr>
        <w:t>kapabilitas</w:t>
      </w:r>
      <w:proofErr w:type="spellEnd"/>
      <w:r w:rsidRPr="00236744">
        <w:rPr>
          <w:rFonts w:ascii="Cambria" w:hAnsi="Cambria"/>
          <w:bCs/>
          <w:iCs/>
          <w:color w:val="000000" w:themeColor="text1"/>
          <w:sz w:val="22"/>
          <w:szCs w:val="22"/>
          <w:lang w:val="id-ID"/>
        </w:rPr>
        <w:t xml:space="preserve"> (kemampuan dosen), dan sarana dan prasarana, namun masih ada pembelajaran daring masih terkendala oleh akses internet yang masih terbatas khususnya alat dan bahan untuk melakukan praktikum di rumah masing-masing</w:t>
      </w:r>
      <w:r w:rsidR="006D649E" w:rsidRPr="00236744">
        <w:rPr>
          <w:rFonts w:ascii="Cambria" w:hAnsi="Cambria"/>
          <w:bCs/>
          <w:iCs/>
          <w:color w:val="000000" w:themeColor="text1"/>
          <w:sz w:val="22"/>
          <w:szCs w:val="22"/>
          <w:lang w:val="id-ID"/>
        </w:rPr>
        <w:t>. Berd</w:t>
      </w:r>
      <w:r w:rsidR="006D649E" w:rsidRPr="00236744">
        <w:rPr>
          <w:rFonts w:ascii="Cambria" w:hAnsi="Cambria"/>
          <w:iCs/>
          <w:color w:val="000000" w:themeColor="text1"/>
          <w:sz w:val="22"/>
          <w:szCs w:val="22"/>
          <w:lang w:val="id-ID"/>
        </w:rPr>
        <w:t xml:space="preserve">asarkan simpulan </w:t>
      </w:r>
      <w:proofErr w:type="spellStart"/>
      <w:r w:rsidR="006D649E" w:rsidRPr="00236744">
        <w:rPr>
          <w:rFonts w:ascii="Cambria" w:hAnsi="Cambria"/>
          <w:iCs/>
          <w:color w:val="000000" w:themeColor="text1"/>
          <w:sz w:val="22"/>
          <w:szCs w:val="22"/>
          <w:lang w:val="id-ID"/>
        </w:rPr>
        <w:t>diatas</w:t>
      </w:r>
      <w:proofErr w:type="spellEnd"/>
      <w:r w:rsidR="006D649E" w:rsidRPr="00236744">
        <w:rPr>
          <w:rFonts w:ascii="Cambria" w:hAnsi="Cambria"/>
          <w:iCs/>
          <w:color w:val="000000" w:themeColor="text1"/>
          <w:sz w:val="22"/>
          <w:szCs w:val="22"/>
          <w:lang w:val="id-ID"/>
        </w:rPr>
        <w:t xml:space="preserve"> dapat disarankan bahwa hasil penilaian kuesioner tersebut terlihat dari persepsi positif mahasiswa terhadap pembelajaran daring berdasarkan aspek belajar mengajar, </w:t>
      </w:r>
      <w:proofErr w:type="spellStart"/>
      <w:r w:rsidR="006D649E" w:rsidRPr="00236744">
        <w:rPr>
          <w:rFonts w:ascii="Cambria" w:hAnsi="Cambria"/>
          <w:iCs/>
          <w:color w:val="000000" w:themeColor="text1"/>
          <w:sz w:val="22"/>
          <w:szCs w:val="22"/>
          <w:lang w:val="id-ID"/>
        </w:rPr>
        <w:t>kapabilitas</w:t>
      </w:r>
      <w:proofErr w:type="spellEnd"/>
      <w:r w:rsidR="006D649E" w:rsidRPr="00236744">
        <w:rPr>
          <w:rFonts w:ascii="Cambria" w:hAnsi="Cambria"/>
          <w:iCs/>
          <w:color w:val="000000" w:themeColor="text1"/>
          <w:sz w:val="22"/>
          <w:szCs w:val="22"/>
          <w:lang w:val="id-ID"/>
        </w:rPr>
        <w:t xml:space="preserve"> (kemampuan dosen), dan sarana dan prasarana.  Hal ini sangat perlu dipertahankan.</w:t>
      </w:r>
    </w:p>
    <w:p w14:paraId="0DB37E09" w14:textId="3C88A099" w:rsidR="006D649E" w:rsidRPr="00236744" w:rsidRDefault="001D3B41" w:rsidP="00F24599">
      <w:pPr>
        <w:ind w:firstLine="426"/>
        <w:contextualSpacing/>
        <w:jc w:val="both"/>
        <w:rPr>
          <w:color w:val="000000" w:themeColor="text1"/>
          <w:sz w:val="22"/>
          <w:szCs w:val="22"/>
          <w:lang w:val="id-ID"/>
        </w:rPr>
      </w:pPr>
      <w:r w:rsidRPr="00236744">
        <w:rPr>
          <w:rFonts w:ascii="Cambria" w:hAnsi="Cambria"/>
          <w:iCs/>
          <w:color w:val="000000" w:themeColor="text1"/>
          <w:sz w:val="22"/>
          <w:szCs w:val="22"/>
          <w:lang w:val="id-ID"/>
        </w:rPr>
        <w:t>Masalah</w:t>
      </w:r>
      <w:r w:rsidR="006D649E" w:rsidRPr="00236744">
        <w:rPr>
          <w:rFonts w:ascii="Cambria" w:hAnsi="Cambria"/>
          <w:iCs/>
          <w:color w:val="000000" w:themeColor="text1"/>
          <w:sz w:val="22"/>
          <w:szCs w:val="22"/>
          <w:lang w:val="id-ID"/>
        </w:rPr>
        <w:t xml:space="preserve"> akses internet yang masih terbatas </w:t>
      </w:r>
      <w:r w:rsidRPr="00236744">
        <w:rPr>
          <w:rFonts w:ascii="Cambria" w:hAnsi="Cambria"/>
          <w:iCs/>
          <w:color w:val="000000" w:themeColor="text1"/>
          <w:sz w:val="22"/>
          <w:szCs w:val="22"/>
          <w:lang w:val="id-ID"/>
        </w:rPr>
        <w:t xml:space="preserve">merupakan kendala dalam pembelajaran daring. Selain itu mahasiswa juga mengalami kesulitan dalam </w:t>
      </w:r>
      <w:r w:rsidR="006D649E" w:rsidRPr="00236744">
        <w:rPr>
          <w:rFonts w:ascii="Cambria" w:hAnsi="Cambria"/>
          <w:iCs/>
          <w:color w:val="000000" w:themeColor="text1"/>
          <w:sz w:val="22"/>
          <w:szCs w:val="22"/>
          <w:lang w:val="id-ID"/>
        </w:rPr>
        <w:t>alat dan bahan praktikum di rumah masing-masing</w:t>
      </w:r>
      <w:r w:rsidRPr="00236744">
        <w:rPr>
          <w:rFonts w:ascii="Cambria" w:hAnsi="Cambria"/>
          <w:iCs/>
          <w:color w:val="000000" w:themeColor="text1"/>
          <w:sz w:val="22"/>
          <w:szCs w:val="22"/>
          <w:lang w:val="id-ID"/>
        </w:rPr>
        <w:t>.</w:t>
      </w:r>
    </w:p>
    <w:p w14:paraId="17FBBC3B" w14:textId="77777777" w:rsidR="00A557DC" w:rsidRPr="00236744" w:rsidRDefault="00A557DC">
      <w:pPr>
        <w:rPr>
          <w:rFonts w:ascii="Cambria" w:eastAsia="Cambria" w:hAnsi="Cambria" w:cs="Cambria"/>
          <w:color w:val="000000" w:themeColor="text1"/>
          <w:lang w:val="id-ID"/>
        </w:rPr>
      </w:pPr>
    </w:p>
    <w:p w14:paraId="2F70E00D" w14:textId="271E80CB" w:rsidR="00A557DC" w:rsidRPr="00236744" w:rsidRDefault="00176488" w:rsidP="008025E4">
      <w:pPr>
        <w:pStyle w:val="Heading1"/>
        <w:tabs>
          <w:tab w:val="left" w:pos="0"/>
        </w:tabs>
        <w:jc w:val="both"/>
        <w:rPr>
          <w:rFonts w:ascii="Cambria" w:eastAsia="Cambria" w:hAnsi="Cambria" w:cs="Cambria"/>
          <w:i w:val="0"/>
          <w:sz w:val="24"/>
          <w:lang w:val="id-ID"/>
        </w:rPr>
      </w:pPr>
      <w:r w:rsidRPr="00236744">
        <w:rPr>
          <w:rFonts w:ascii="Cambria" w:eastAsia="Cambria" w:hAnsi="Cambria" w:cs="Cambria"/>
          <w:i w:val="0"/>
          <w:sz w:val="24"/>
          <w:lang w:val="id-ID"/>
        </w:rPr>
        <w:t>DAFTAR PUSTAKA</w:t>
      </w:r>
    </w:p>
    <w:p w14:paraId="6EF6DF27" w14:textId="1C3A39FE" w:rsidR="00B54D48" w:rsidRPr="00236744" w:rsidRDefault="005D0E39" w:rsidP="00ED5DDC">
      <w:pPr>
        <w:widowControl w:val="0"/>
        <w:autoSpaceDE w:val="0"/>
        <w:autoSpaceDN w:val="0"/>
        <w:adjustRightInd w:val="0"/>
        <w:ind w:left="480" w:hanging="480"/>
        <w:jc w:val="both"/>
        <w:rPr>
          <w:noProof/>
          <w:lang w:val="id-ID"/>
        </w:rPr>
      </w:pPr>
      <w:r w:rsidRPr="00236744">
        <w:rPr>
          <w:rFonts w:eastAsia="Cambria"/>
          <w:lang w:val="id-ID"/>
        </w:rPr>
        <w:fldChar w:fldCharType="begin" w:fldLock="1"/>
      </w:r>
      <w:r w:rsidRPr="00236744">
        <w:rPr>
          <w:rFonts w:eastAsia="Cambria"/>
          <w:lang w:val="id-ID"/>
        </w:rPr>
        <w:instrText xml:space="preserve">ADDIN Mendeley Bibliography CSL_BIBLIOGRAPHY </w:instrText>
      </w:r>
      <w:r w:rsidRPr="00236744">
        <w:rPr>
          <w:rFonts w:eastAsia="Cambria"/>
          <w:lang w:val="id-ID"/>
        </w:rPr>
        <w:fldChar w:fldCharType="separate"/>
      </w:r>
      <w:r w:rsidR="00B54D48" w:rsidRPr="00043BEB">
        <w:rPr>
          <w:rFonts w:ascii="Cambria" w:hAnsi="Cambria"/>
          <w:noProof/>
          <w:sz w:val="22"/>
          <w:szCs w:val="22"/>
          <w:lang w:val="id-ID"/>
        </w:rPr>
        <w:t>Herliandry, L. D., Nurhasanah, N., Suban, M</w:t>
      </w:r>
      <w:r w:rsidR="00B54D48" w:rsidRPr="00236744">
        <w:rPr>
          <w:noProof/>
          <w:lang w:val="id-ID"/>
        </w:rPr>
        <w:t xml:space="preserve">. E., &amp; Kuswanto, H. (2020). Pembelajaran Pada Masa Pandemi Covid-19. </w:t>
      </w:r>
      <w:r w:rsidR="00B54D48" w:rsidRPr="00236744">
        <w:rPr>
          <w:i/>
          <w:iCs/>
          <w:noProof/>
          <w:lang w:val="id-ID"/>
        </w:rPr>
        <w:t>JTP - Jurnal Teknologi Pendidikan</w:t>
      </w:r>
      <w:r w:rsidR="00B54D48" w:rsidRPr="00236744">
        <w:rPr>
          <w:noProof/>
          <w:lang w:val="id-ID"/>
        </w:rPr>
        <w:t xml:space="preserve">, </w:t>
      </w:r>
      <w:r w:rsidR="00B54D48" w:rsidRPr="00236744">
        <w:rPr>
          <w:i/>
          <w:iCs/>
          <w:noProof/>
          <w:lang w:val="id-ID"/>
        </w:rPr>
        <w:t>22</w:t>
      </w:r>
      <w:r w:rsidR="00B54D48" w:rsidRPr="00236744">
        <w:rPr>
          <w:noProof/>
          <w:lang w:val="id-ID"/>
        </w:rPr>
        <w:t>(1), 65–70. https://doi.org/10.21009/jtp.v22i1.15286</w:t>
      </w:r>
    </w:p>
    <w:p w14:paraId="0FDBDBD3" w14:textId="3AA5F9E9" w:rsidR="00B54D48" w:rsidRPr="00236744" w:rsidRDefault="00B54D48" w:rsidP="00ED5DDC">
      <w:pPr>
        <w:widowControl w:val="0"/>
        <w:autoSpaceDE w:val="0"/>
        <w:autoSpaceDN w:val="0"/>
        <w:adjustRightInd w:val="0"/>
        <w:ind w:left="480" w:hanging="480"/>
        <w:jc w:val="both"/>
        <w:rPr>
          <w:noProof/>
          <w:lang w:val="id-ID"/>
        </w:rPr>
      </w:pPr>
      <w:r w:rsidRPr="00236744">
        <w:rPr>
          <w:noProof/>
          <w:lang w:val="id-ID"/>
        </w:rPr>
        <w:t xml:space="preserve">Ida Bagus Gede Paramita, I. G. G. P. A. P. (2020). New Normal Bagi Pariwisata Bali Di Masa Pandemi Covid-19. </w:t>
      </w:r>
      <w:r w:rsidRPr="00236744">
        <w:rPr>
          <w:i/>
          <w:iCs/>
          <w:noProof/>
          <w:lang w:val="id-ID"/>
        </w:rPr>
        <w:t>Jurnal Ilmiah Pariwisata Agama Dan Budaya</w:t>
      </w:r>
      <w:r w:rsidRPr="00236744">
        <w:rPr>
          <w:noProof/>
          <w:lang w:val="id-ID"/>
        </w:rPr>
        <w:t xml:space="preserve">, </w:t>
      </w:r>
      <w:r w:rsidRPr="00236744">
        <w:rPr>
          <w:i/>
          <w:iCs/>
          <w:noProof/>
          <w:lang w:val="id-ID"/>
        </w:rPr>
        <w:t>EISSN 2614</w:t>
      </w:r>
      <w:r w:rsidRPr="00236744">
        <w:rPr>
          <w:noProof/>
          <w:lang w:val="id-ID"/>
        </w:rPr>
        <w:t>, ISSN 2527-9734. https://doi.org/10.36275/mws</w:t>
      </w:r>
    </w:p>
    <w:p w14:paraId="0C712A0D" w14:textId="6DEEA1BE" w:rsidR="006443C6" w:rsidRPr="00236744" w:rsidRDefault="002D4012" w:rsidP="002D4012">
      <w:pPr>
        <w:ind w:left="426" w:hanging="426"/>
        <w:jc w:val="both"/>
        <w:rPr>
          <w:lang w:val="id-ID"/>
        </w:rPr>
      </w:pPr>
      <w:r w:rsidRPr="00236744">
        <w:rPr>
          <w:lang w:val="id-ID"/>
        </w:rPr>
        <w:t xml:space="preserve">Indrayani, IGAPW. (2020) </w:t>
      </w:r>
      <w:proofErr w:type="spellStart"/>
      <w:r w:rsidR="006443C6" w:rsidRPr="00236744">
        <w:rPr>
          <w:lang w:val="id-ID"/>
        </w:rPr>
        <w:t>Survival</w:t>
      </w:r>
      <w:proofErr w:type="spellEnd"/>
      <w:r w:rsidR="006443C6" w:rsidRPr="00236744">
        <w:rPr>
          <w:lang w:val="id-ID"/>
        </w:rPr>
        <w:t xml:space="preserve"> </w:t>
      </w:r>
      <w:proofErr w:type="spellStart"/>
      <w:r w:rsidR="006443C6" w:rsidRPr="00236744">
        <w:rPr>
          <w:lang w:val="id-ID"/>
        </w:rPr>
        <w:t>Strategy</w:t>
      </w:r>
      <w:proofErr w:type="spellEnd"/>
      <w:r w:rsidR="006443C6" w:rsidRPr="00236744">
        <w:rPr>
          <w:lang w:val="id-ID"/>
        </w:rPr>
        <w:t xml:space="preserve"> </w:t>
      </w:r>
      <w:proofErr w:type="spellStart"/>
      <w:r w:rsidR="006443C6" w:rsidRPr="00236744">
        <w:rPr>
          <w:lang w:val="id-ID"/>
        </w:rPr>
        <w:t>During</w:t>
      </w:r>
      <w:proofErr w:type="spellEnd"/>
      <w:r w:rsidR="006443C6" w:rsidRPr="00236744">
        <w:rPr>
          <w:lang w:val="id-ID"/>
        </w:rPr>
        <w:t xml:space="preserve"> Covid-19 </w:t>
      </w:r>
      <w:proofErr w:type="spellStart"/>
      <w:r w:rsidR="006443C6" w:rsidRPr="00236744">
        <w:rPr>
          <w:lang w:val="id-ID"/>
        </w:rPr>
        <w:t>Pandemic</w:t>
      </w:r>
      <w:proofErr w:type="spellEnd"/>
      <w:r w:rsidR="006443C6" w:rsidRPr="00236744">
        <w:rPr>
          <w:lang w:val="id-ID"/>
        </w:rPr>
        <w:t xml:space="preserve"> </w:t>
      </w:r>
      <w:proofErr w:type="spellStart"/>
      <w:r w:rsidR="006443C6" w:rsidRPr="00236744">
        <w:rPr>
          <w:lang w:val="id-ID"/>
        </w:rPr>
        <w:t>From</w:t>
      </w:r>
      <w:proofErr w:type="spellEnd"/>
      <w:r w:rsidR="006443C6" w:rsidRPr="00236744">
        <w:rPr>
          <w:lang w:val="id-ID"/>
        </w:rPr>
        <w:t xml:space="preserve"> The </w:t>
      </w:r>
      <w:proofErr w:type="spellStart"/>
      <w:r w:rsidR="006443C6" w:rsidRPr="00236744">
        <w:rPr>
          <w:lang w:val="id-ID"/>
        </w:rPr>
        <w:t>Perspective</w:t>
      </w:r>
      <w:proofErr w:type="spellEnd"/>
      <w:r w:rsidR="006443C6" w:rsidRPr="00236744">
        <w:rPr>
          <w:lang w:val="id-ID"/>
        </w:rPr>
        <w:t xml:space="preserve"> </w:t>
      </w:r>
      <w:proofErr w:type="spellStart"/>
      <w:r w:rsidR="006443C6" w:rsidRPr="00236744">
        <w:rPr>
          <w:lang w:val="id-ID"/>
        </w:rPr>
        <w:t>Of</w:t>
      </w:r>
      <w:proofErr w:type="spellEnd"/>
      <w:r w:rsidR="006443C6" w:rsidRPr="00236744">
        <w:rPr>
          <w:lang w:val="id-ID"/>
        </w:rPr>
        <w:t xml:space="preserve"> Hr </w:t>
      </w:r>
      <w:proofErr w:type="spellStart"/>
      <w:r w:rsidR="006443C6" w:rsidRPr="00236744">
        <w:rPr>
          <w:lang w:val="id-ID"/>
        </w:rPr>
        <w:t>Practice</w:t>
      </w:r>
      <w:proofErr w:type="spellEnd"/>
      <w:r w:rsidRPr="00236744">
        <w:rPr>
          <w:lang w:val="id-ID"/>
        </w:rPr>
        <w:t xml:space="preserve">. </w:t>
      </w:r>
      <w:r w:rsidRPr="00236744">
        <w:rPr>
          <w:rFonts w:ascii="Arial" w:hAnsi="Arial" w:cs="Arial"/>
          <w:color w:val="006621"/>
          <w:sz w:val="20"/>
          <w:szCs w:val="20"/>
          <w:shd w:val="clear" w:color="auto" w:fill="FFFFFF"/>
          <w:lang w:val="id-ID"/>
        </w:rPr>
        <w:t>T</w:t>
      </w:r>
      <w:r w:rsidRPr="00236744">
        <w:rPr>
          <w:rFonts w:ascii="Arial" w:hAnsi="Arial" w:cs="Arial"/>
          <w:color w:val="000000" w:themeColor="text1"/>
          <w:sz w:val="20"/>
          <w:szCs w:val="20"/>
          <w:shd w:val="clear" w:color="auto" w:fill="FFFFFF"/>
          <w:lang w:val="id-ID"/>
        </w:rPr>
        <w:t>HE 2nd INTERNATIONAL CONFERENCE ON Academia.Edu</w:t>
      </w:r>
    </w:p>
    <w:p w14:paraId="008CDC7D" w14:textId="77777777" w:rsidR="00B54D48" w:rsidRPr="00236744" w:rsidRDefault="00B54D48" w:rsidP="00ED5DDC">
      <w:pPr>
        <w:widowControl w:val="0"/>
        <w:autoSpaceDE w:val="0"/>
        <w:autoSpaceDN w:val="0"/>
        <w:adjustRightInd w:val="0"/>
        <w:ind w:left="480" w:hanging="480"/>
        <w:jc w:val="both"/>
        <w:rPr>
          <w:noProof/>
          <w:lang w:val="id-ID"/>
        </w:rPr>
      </w:pPr>
      <w:r w:rsidRPr="00236744">
        <w:rPr>
          <w:noProof/>
          <w:lang w:val="id-ID"/>
        </w:rPr>
        <w:t xml:space="preserve">Khasanah, D. R. A. U., Pramudibyanto, H., &amp; Widuroyekti, B. (2020). Pendidikan Dalam Masa Pandemi Covid-19. </w:t>
      </w:r>
      <w:r w:rsidRPr="00236744">
        <w:rPr>
          <w:i/>
          <w:iCs/>
          <w:noProof/>
          <w:lang w:val="id-ID"/>
        </w:rPr>
        <w:t>Jurnal Sinestesia</w:t>
      </w:r>
      <w:r w:rsidRPr="00236744">
        <w:rPr>
          <w:noProof/>
          <w:lang w:val="id-ID"/>
        </w:rPr>
        <w:t xml:space="preserve">, </w:t>
      </w:r>
      <w:r w:rsidRPr="00236744">
        <w:rPr>
          <w:i/>
          <w:iCs/>
          <w:noProof/>
          <w:lang w:val="id-ID"/>
        </w:rPr>
        <w:t>10</w:t>
      </w:r>
      <w:r w:rsidRPr="00236744">
        <w:rPr>
          <w:noProof/>
          <w:lang w:val="id-ID"/>
        </w:rPr>
        <w:t>(1), 41–48. https://sinestesia.pustaka.my.id/journal/article/view/44</w:t>
      </w:r>
    </w:p>
    <w:p w14:paraId="36F348AE" w14:textId="77777777" w:rsidR="00B54D48" w:rsidRPr="00236744" w:rsidRDefault="00B54D48" w:rsidP="00ED5DDC">
      <w:pPr>
        <w:widowControl w:val="0"/>
        <w:autoSpaceDE w:val="0"/>
        <w:autoSpaceDN w:val="0"/>
        <w:adjustRightInd w:val="0"/>
        <w:ind w:left="480" w:hanging="480"/>
        <w:jc w:val="both"/>
        <w:rPr>
          <w:noProof/>
          <w:lang w:val="id-ID"/>
        </w:rPr>
      </w:pPr>
      <w:r w:rsidRPr="00236744">
        <w:rPr>
          <w:noProof/>
          <w:lang w:val="id-ID"/>
        </w:rPr>
        <w:t xml:space="preserve">Khusniyah, N. L., &amp; Hakim, L. (2019). Efektivitas Pembelajaran Berbasis Daring: Sebuah Bukti Pada Pembelajaran Bahasa Inggris. </w:t>
      </w:r>
      <w:r w:rsidRPr="00236744">
        <w:rPr>
          <w:i/>
          <w:iCs/>
          <w:noProof/>
          <w:lang w:val="id-ID"/>
        </w:rPr>
        <w:t>Jurnal Tatsqif</w:t>
      </w:r>
      <w:r w:rsidRPr="00236744">
        <w:rPr>
          <w:noProof/>
          <w:lang w:val="id-ID"/>
        </w:rPr>
        <w:t xml:space="preserve">, </w:t>
      </w:r>
      <w:r w:rsidRPr="00236744">
        <w:rPr>
          <w:i/>
          <w:iCs/>
          <w:noProof/>
          <w:lang w:val="id-ID"/>
        </w:rPr>
        <w:t>17</w:t>
      </w:r>
      <w:r w:rsidRPr="00236744">
        <w:rPr>
          <w:noProof/>
          <w:lang w:val="id-ID"/>
        </w:rPr>
        <w:t>(1), 19–33. https://doi.org/10.20414/jtq.v17i1.667</w:t>
      </w:r>
    </w:p>
    <w:p w14:paraId="2E380791" w14:textId="7177D6ED" w:rsidR="00B54D48" w:rsidRPr="00236744" w:rsidRDefault="00B54D48" w:rsidP="00B54D48">
      <w:pPr>
        <w:widowControl w:val="0"/>
        <w:autoSpaceDE w:val="0"/>
        <w:autoSpaceDN w:val="0"/>
        <w:adjustRightInd w:val="0"/>
        <w:ind w:left="480" w:hanging="480"/>
        <w:rPr>
          <w:noProof/>
          <w:lang w:val="id-ID"/>
        </w:rPr>
      </w:pPr>
      <w:r w:rsidRPr="00236744">
        <w:rPr>
          <w:noProof/>
          <w:lang w:val="id-ID"/>
        </w:rPr>
        <w:t xml:space="preserve">Maulana, H. A., &amp; Hamidi, M. (2020). </w:t>
      </w:r>
      <w:r w:rsidRPr="00236744">
        <w:rPr>
          <w:i/>
          <w:iCs/>
          <w:noProof/>
          <w:lang w:val="id-ID"/>
        </w:rPr>
        <w:t>Sosiologi</w:t>
      </w:r>
      <w:r w:rsidRPr="00236744">
        <w:rPr>
          <w:noProof/>
          <w:lang w:val="id-ID"/>
        </w:rPr>
        <w:t xml:space="preserve">. </w:t>
      </w:r>
      <w:r w:rsidRPr="00236744">
        <w:rPr>
          <w:i/>
          <w:iCs/>
          <w:noProof/>
          <w:lang w:val="id-ID"/>
        </w:rPr>
        <w:t>VIII</w:t>
      </w:r>
      <w:r w:rsidRPr="00236744">
        <w:rPr>
          <w:noProof/>
          <w:lang w:val="id-ID"/>
        </w:rPr>
        <w:t>, 224–231.</w:t>
      </w:r>
    </w:p>
    <w:p w14:paraId="1D7D2F6C" w14:textId="39341069" w:rsidR="00F475B6" w:rsidRPr="00236744" w:rsidRDefault="00F475B6" w:rsidP="002D4012">
      <w:pPr>
        <w:ind w:left="567" w:hanging="567"/>
        <w:jc w:val="both"/>
        <w:rPr>
          <w:color w:val="000000" w:themeColor="text1"/>
          <w:lang w:val="id-ID"/>
        </w:rPr>
      </w:pPr>
      <w:r w:rsidRPr="00236744">
        <w:rPr>
          <w:color w:val="000000" w:themeColor="text1"/>
          <w:lang w:val="id-ID"/>
        </w:rPr>
        <w:t xml:space="preserve">Martin, D. Adi, IASP., </w:t>
      </w:r>
      <w:proofErr w:type="spellStart"/>
      <w:r w:rsidRPr="00236744">
        <w:rPr>
          <w:color w:val="000000" w:themeColor="text1"/>
          <w:lang w:val="id-ID"/>
        </w:rPr>
        <w:t>Ariyasih</w:t>
      </w:r>
      <w:proofErr w:type="spellEnd"/>
      <w:r w:rsidRPr="00236744">
        <w:rPr>
          <w:color w:val="000000" w:themeColor="text1"/>
          <w:lang w:val="id-ID"/>
        </w:rPr>
        <w:t xml:space="preserve">, PA., (2021) </w:t>
      </w:r>
      <w:hyperlink r:id="rId21" w:history="1">
        <w:r w:rsidRPr="00236744">
          <w:rPr>
            <w:color w:val="000000" w:themeColor="text1"/>
            <w:shd w:val="clear" w:color="auto" w:fill="FFFFFF"/>
            <w:lang w:val="id-ID"/>
          </w:rPr>
          <w:t>Efektivitas Pemberian Alokasi Kamar pada Biro Perjalanan Wisata:Studi KasusHotel The Kuta Beach Heritage Bali</w:t>
        </w:r>
      </w:hyperlink>
      <w:r w:rsidRPr="00236744">
        <w:rPr>
          <w:color w:val="000000" w:themeColor="text1"/>
          <w:lang w:val="id-ID"/>
        </w:rPr>
        <w:t xml:space="preserve"> </w:t>
      </w:r>
      <w:r w:rsidRPr="00236744">
        <w:rPr>
          <w:color w:val="000000" w:themeColor="text1"/>
          <w:sz w:val="22"/>
          <w:szCs w:val="22"/>
          <w:lang w:val="id-ID"/>
        </w:rPr>
        <w:t xml:space="preserve">Jurnal Bisnis </w:t>
      </w:r>
      <w:proofErr w:type="spellStart"/>
      <w:r w:rsidRPr="00236744">
        <w:rPr>
          <w:color w:val="000000" w:themeColor="text1"/>
          <w:sz w:val="22"/>
          <w:szCs w:val="22"/>
          <w:lang w:val="id-ID"/>
        </w:rPr>
        <w:t>Hospitaliti</w:t>
      </w:r>
      <w:proofErr w:type="spellEnd"/>
      <w:r w:rsidRPr="00236744">
        <w:rPr>
          <w:color w:val="000000" w:themeColor="text1"/>
          <w:sz w:val="22"/>
          <w:szCs w:val="22"/>
          <w:lang w:val="id-ID"/>
        </w:rPr>
        <w:t xml:space="preserve"> 10 (2), 115-125</w:t>
      </w:r>
    </w:p>
    <w:p w14:paraId="144B87FC" w14:textId="76BFDAA6" w:rsidR="00ED5DDC" w:rsidRPr="00236744" w:rsidRDefault="00ED5DDC" w:rsidP="002D4012">
      <w:pPr>
        <w:ind w:left="567" w:hanging="567"/>
        <w:jc w:val="both"/>
        <w:rPr>
          <w:lang w:val="id-ID"/>
        </w:rPr>
      </w:pPr>
      <w:r w:rsidRPr="00236744">
        <w:rPr>
          <w:color w:val="000000" w:themeColor="text1"/>
          <w:lang w:val="id-ID"/>
        </w:rPr>
        <w:t xml:space="preserve">Sukardi dan Rozi Fahrur. 2019. </w:t>
      </w:r>
      <w:r w:rsidRPr="00236744">
        <w:rPr>
          <w:lang w:val="id-ID"/>
        </w:rPr>
        <w:t>Pengaruh Model Pembelajaran Online Dilengkapi Dengan Tutorial Terhadap Hasil Belajar. JIPI (Jurnal Ilmiah Penelitian dan Pembelajaran Informatika) Volume 04, Nomor 02, Desember 2019 : 97 – 102 E-ISSN : 2540 – 8984. Akses, 24 Juli 2020</w:t>
      </w:r>
    </w:p>
    <w:p w14:paraId="36870823" w14:textId="4133D931" w:rsidR="00B54D48" w:rsidRPr="00236744" w:rsidRDefault="00B54D48" w:rsidP="00ED5DDC">
      <w:pPr>
        <w:widowControl w:val="0"/>
        <w:autoSpaceDE w:val="0"/>
        <w:autoSpaceDN w:val="0"/>
        <w:adjustRightInd w:val="0"/>
        <w:ind w:left="480" w:hanging="480"/>
        <w:jc w:val="both"/>
        <w:rPr>
          <w:noProof/>
          <w:lang w:val="id-ID"/>
        </w:rPr>
      </w:pPr>
      <w:r w:rsidRPr="00236744">
        <w:rPr>
          <w:noProof/>
          <w:lang w:val="id-ID"/>
        </w:rPr>
        <w:t xml:space="preserve">Zhafira, N. H., Ertika, Y., &amp; Chairiyaton. (2020). Persepsi Mahasiswa Terhadap Perkuliahan Daring Sebagai Sarana Pembelajaran Selama Masa Karantina Covid-19. </w:t>
      </w:r>
      <w:r w:rsidRPr="00236744">
        <w:rPr>
          <w:i/>
          <w:iCs/>
          <w:noProof/>
          <w:lang w:val="id-ID"/>
        </w:rPr>
        <w:t>Jurnal Bisnis Dan Kajian Strategi Manajemen</w:t>
      </w:r>
      <w:r w:rsidRPr="00236744">
        <w:rPr>
          <w:noProof/>
          <w:lang w:val="id-ID"/>
        </w:rPr>
        <w:t xml:space="preserve">, </w:t>
      </w:r>
      <w:r w:rsidRPr="00236744">
        <w:rPr>
          <w:i/>
          <w:iCs/>
          <w:noProof/>
          <w:lang w:val="id-ID"/>
        </w:rPr>
        <w:t>4</w:t>
      </w:r>
      <w:r w:rsidRPr="00236744">
        <w:rPr>
          <w:noProof/>
          <w:lang w:val="id-ID"/>
        </w:rPr>
        <w:t>, 37–45.</w:t>
      </w:r>
    </w:p>
    <w:p w14:paraId="7D1FFC39" w14:textId="4F1C053A" w:rsidR="00ED5DDC" w:rsidRPr="00236744" w:rsidRDefault="00ED5DDC" w:rsidP="00ED5DDC">
      <w:pPr>
        <w:widowControl w:val="0"/>
        <w:autoSpaceDE w:val="0"/>
        <w:autoSpaceDN w:val="0"/>
        <w:adjustRightInd w:val="0"/>
        <w:ind w:left="480" w:hanging="480"/>
        <w:jc w:val="both"/>
        <w:rPr>
          <w:noProof/>
          <w:lang w:val="id-ID"/>
        </w:rPr>
      </w:pPr>
      <w:r w:rsidRPr="00236744">
        <w:rPr>
          <w:rStyle w:val="apple-converted-space"/>
          <w:color w:val="000000" w:themeColor="text1"/>
          <w:lang w:val="id-ID"/>
        </w:rPr>
        <w:t xml:space="preserve">Tania, </w:t>
      </w:r>
      <w:r w:rsidRPr="00236744">
        <w:rPr>
          <w:color w:val="000000" w:themeColor="text1"/>
          <w:lang w:val="id-ID"/>
        </w:rPr>
        <w:t xml:space="preserve">Aileen. 2020. Perlu </w:t>
      </w:r>
      <w:proofErr w:type="spellStart"/>
      <w:r w:rsidRPr="00236744">
        <w:rPr>
          <w:color w:val="000000" w:themeColor="text1"/>
          <w:lang w:val="id-ID"/>
        </w:rPr>
        <w:t>Kerjasama</w:t>
      </w:r>
      <w:proofErr w:type="spellEnd"/>
      <w:r w:rsidRPr="00236744">
        <w:rPr>
          <w:color w:val="000000" w:themeColor="text1"/>
          <w:lang w:val="id-ID"/>
        </w:rPr>
        <w:t xml:space="preserve"> Dosen Dan Mahasiswa Dalam Kuliah Daring. </w:t>
      </w:r>
      <w:hyperlink r:id="rId22" w:history="1">
        <w:r w:rsidRPr="00236744">
          <w:rPr>
            <w:rStyle w:val="Hyperlink"/>
            <w:color w:val="000000" w:themeColor="text1"/>
            <w:u w:val="none"/>
            <w:lang w:val="id-ID"/>
          </w:rPr>
          <w:t>https://www.muda.kompas.id</w:t>
        </w:r>
      </w:hyperlink>
      <w:r w:rsidRPr="00236744">
        <w:rPr>
          <w:color w:val="000000" w:themeColor="text1"/>
          <w:lang w:val="id-ID"/>
        </w:rPr>
        <w:t>. perlu-</w:t>
      </w:r>
      <w:proofErr w:type="spellStart"/>
      <w:r w:rsidRPr="00236744">
        <w:rPr>
          <w:color w:val="000000" w:themeColor="text1"/>
          <w:lang w:val="id-ID"/>
        </w:rPr>
        <w:t>kerjasama</w:t>
      </w:r>
      <w:proofErr w:type="spellEnd"/>
      <w:r w:rsidRPr="00236744">
        <w:rPr>
          <w:color w:val="000000" w:themeColor="text1"/>
          <w:lang w:val="id-ID"/>
        </w:rPr>
        <w:t>-dosen-dan-mahasiswa-dalam-kuliah-daring. Akses 27 Juli 2020</w:t>
      </w:r>
    </w:p>
    <w:p w14:paraId="04B526D7" w14:textId="77777777" w:rsidR="005D74AC" w:rsidRPr="00236744" w:rsidRDefault="005D74AC" w:rsidP="00B54D48">
      <w:pPr>
        <w:widowControl w:val="0"/>
        <w:autoSpaceDE w:val="0"/>
        <w:autoSpaceDN w:val="0"/>
        <w:adjustRightInd w:val="0"/>
        <w:ind w:left="480" w:hanging="480"/>
        <w:rPr>
          <w:noProof/>
          <w:lang w:val="id-ID"/>
        </w:rPr>
      </w:pPr>
    </w:p>
    <w:p w14:paraId="39807F24" w14:textId="77E51954" w:rsidR="00A557DC" w:rsidRPr="00043BEB" w:rsidRDefault="005D0E39" w:rsidP="00043BEB">
      <w:pPr>
        <w:widowControl w:val="0"/>
        <w:autoSpaceDE w:val="0"/>
        <w:autoSpaceDN w:val="0"/>
        <w:adjustRightInd w:val="0"/>
        <w:ind w:left="480" w:hanging="480"/>
        <w:rPr>
          <w:rFonts w:ascii="Cambria" w:eastAsia="Cambria" w:hAnsi="Cambria" w:cs="Cambria"/>
          <w:sz w:val="22"/>
          <w:szCs w:val="22"/>
          <w:lang w:val="id-ID"/>
        </w:rPr>
      </w:pPr>
      <w:r w:rsidRPr="00236744">
        <w:rPr>
          <w:rFonts w:eastAsia="Cambria"/>
          <w:lang w:val="id-ID"/>
        </w:rPr>
        <w:fldChar w:fldCharType="end"/>
      </w:r>
    </w:p>
    <w:sectPr w:rsidR="00A557DC" w:rsidRPr="00043BEB">
      <w:type w:val="continuous"/>
      <w:pgSz w:w="11900" w:h="16840"/>
      <w:pgMar w:top="1701" w:right="1701" w:bottom="1701" w:left="1701" w:header="720" w:footer="720" w:gutter="0"/>
      <w:cols w:num="2" w:space="720" w:equalWidth="0">
        <w:col w:w="3889" w:space="720"/>
        <w:col w:w="388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1BC3" w14:textId="77777777" w:rsidR="00B42A1E" w:rsidRDefault="00B42A1E">
      <w:r>
        <w:separator/>
      </w:r>
    </w:p>
  </w:endnote>
  <w:endnote w:type="continuationSeparator" w:id="0">
    <w:p w14:paraId="1CA5E10E" w14:textId="77777777" w:rsidR="00B42A1E" w:rsidRDefault="00B4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6D6" w14:textId="77777777" w:rsidR="00236744" w:rsidRDefault="00236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F77" w14:textId="77777777" w:rsidR="00A557DC" w:rsidRDefault="00176488">
    <w:pPr>
      <w:pBdr>
        <w:top w:val="nil"/>
        <w:left w:val="nil"/>
        <w:bottom w:val="nil"/>
        <w:right w:val="nil"/>
        <w:between w:val="nil"/>
      </w:pBdr>
      <w:tabs>
        <w:tab w:val="center" w:pos="4320"/>
        <w:tab w:val="right" w:pos="8640"/>
      </w:tabs>
      <w:rPr>
        <w:color w:val="000000"/>
        <w:sz w:val="22"/>
        <w:szCs w:val="22"/>
      </w:rPr>
    </w:pPr>
    <w:r>
      <w:rPr>
        <w:noProof/>
      </w:rPr>
      <mc:AlternateContent>
        <mc:Choice Requires="wps">
          <w:drawing>
            <wp:anchor distT="0" distB="0" distL="114300" distR="114300" simplePos="0" relativeHeight="251659264" behindDoc="0" locked="0" layoutInCell="1" hidden="0" allowOverlap="1" wp14:anchorId="2C8BD0AB" wp14:editId="0AD0FA3B">
              <wp:simplePos x="0" y="0"/>
              <wp:positionH relativeFrom="column">
                <wp:posOffset>12701</wp:posOffset>
              </wp:positionH>
              <wp:positionV relativeFrom="paragraph">
                <wp:posOffset>114300</wp:posOffset>
              </wp:positionV>
              <wp:extent cx="539753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7233" y="3780000"/>
                        <a:ext cx="53975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220AB42" id="_x0000_t32" coordsize="21600,21600" o:spt="32" o:oned="t" path="m,l21600,21600e" filled="f">
              <v:path arrowok="t" fillok="f" o:connecttype="none"/>
              <o:lock v:ext="edit" shapetype="t"/>
            </v:shapetype>
            <v:shape id="Straight Arrow Connector 9" o:spid="_x0000_s1026" type="#_x0000_t32" style="position:absolute;margin-left:1pt;margin-top:9pt;width:42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L97gEAAMoDAAAOAAAAZHJzL2Uyb0RvYy54bWysU9uOEzEMfUfiH6K80+mF7m6rTleoZXlB&#13;&#10;UGnhA7xJphORm+zQaf8eJ+12uTwgIeYh4yT28Tm2s7o/eicOBsnG0MrJaCyFCSpqG/at/Prl4c2d&#13;&#10;FJQhaHAxmFaeDMn79etXqyEtzTT20WmDgkECLYfUyj7ntGwaUr3xQKOYTODLLqKHzFvcNxphYHTv&#13;&#10;mul4fNMMEXXCqAwRn27Pl3Jd8bvOqPy568hk4VrJ3HJdsa5PZW3WK1juEVJv1YUG/AMLDzZw0ivU&#13;&#10;FjKI72j/gPJWYaTY5ZGKvoldZ5WpGljNZPybmscekqlauDiUrmWi/werPh12KKxu5UKKAJ5b9JgR&#13;&#10;7L7P4h1iHMQmhsBljCgWpVpDoiUHbcIOLztKOyzSjx368mdR4tjK6c3b2+lsJsWplbPbuzF/52qb&#13;&#10;YxaKHeazxe18NpdCsUe9a15AElL+YKIXxWglXThdyUxqteHwkTLT4MDngMIgxAfrXG2tC2JgbfNp&#13;&#10;yQM8YJ2DzKZPLJnCvsJQdFaXkBJcR89sHIoD8NDob5NCmzP84lXSbYH6s1O9OqvzNvNAO+tbWTVf&#13;&#10;RPcG9PugRT4lLnHgtyALMfJSOMMvh43KN4N1f/djNi4wqdKMc/mL9RT1qXalnvPAVNqX4S4T+fO+&#13;&#10;Rr88wfUPAAAA//8DAFBLAwQUAAYACAAAACEAcFxmmNsAAAAMAQAADwAAAGRycy9kb3ducmV2Lnht&#13;&#10;bExPTU/DMAy9I/EfIiNxY+k2mKqu6TSBOOw0sfED0sa01RKnarKs+/e4J7jY8nvy+yh3k7Mi4Rh6&#13;&#10;TwqWiwwEUuNNT62C7/PnSw4iRE1GW0+o4I4BdtXjQ6kL42/0hekUW8EiFAqtoItxKKQMTYdOh4Uf&#13;&#10;kJj78aPTkc+xlWbUNxZ3Vq6ybCOd7okdOj3ge4fN5XR1Cvbp0K7l+pjuPb1i3Nh08PVRqeen6WPL&#13;&#10;Y78FEXGKfx8wd+D8UHGw2l/JBGEVrLhOZDjnzXT+NgP1jGcgq1L+L1H9AgAA//8DAFBLAQItABQA&#13;&#10;BgAIAAAAIQC2gziS/gAAAOEBAAATAAAAAAAAAAAAAAAAAAAAAABbQ29udGVudF9UeXBlc10ueG1s&#13;&#10;UEsBAi0AFAAGAAgAAAAhADj9If/WAAAAlAEAAAsAAAAAAAAAAAAAAAAALwEAAF9yZWxzLy5yZWxz&#13;&#10;UEsBAi0AFAAGAAgAAAAhAMn/Iv3uAQAAygMAAA4AAAAAAAAAAAAAAAAALgIAAGRycy9lMm9Eb2Mu&#13;&#10;eG1sUEsBAi0AFAAGAAgAAAAhAHBcZpjbAAAADAEAAA8AAAAAAAAAAAAAAAAASAQAAGRycy9kb3du&#13;&#10;cmV2LnhtbFBLBQYAAAAABAAEAPMAAABQBQAAAAA=&#13;&#10;" strokecolor="black [3200]">
              <v:stroke startarrowwidth="narrow" startarrowlength="short" endarrowwidth="narrow" endarrowlength="short" joinstyle="miter"/>
            </v:shape>
          </w:pict>
        </mc:Fallback>
      </mc:AlternateContent>
    </w:r>
  </w:p>
  <w:p w14:paraId="31AACF86" w14:textId="77777777" w:rsidR="00A557DC" w:rsidRDefault="00176488">
    <w:pPr>
      <w:pBdr>
        <w:top w:val="nil"/>
        <w:left w:val="nil"/>
        <w:bottom w:val="nil"/>
        <w:right w:val="nil"/>
        <w:between w:val="nil"/>
      </w:pBdr>
      <w:tabs>
        <w:tab w:val="center" w:pos="4320"/>
        <w:tab w:val="right" w:pos="8640"/>
      </w:tabs>
      <w:rPr>
        <w:color w:val="00000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736A03">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p w14:paraId="00E8129D" w14:textId="77777777" w:rsidR="00A557DC" w:rsidRDefault="00176488">
    <w:pPr>
      <w:pBdr>
        <w:top w:val="nil"/>
        <w:left w:val="nil"/>
        <w:bottom w:val="nil"/>
        <w:right w:val="nil"/>
        <w:between w:val="nil"/>
      </w:pBdr>
      <w:tabs>
        <w:tab w:val="center" w:pos="4320"/>
        <w:tab w:val="right" w:pos="8640"/>
      </w:tabs>
      <w:ind w:right="360"/>
      <w:jc w:val="both"/>
      <w:rPr>
        <w:rFonts w:ascii="Cambria" w:eastAsia="Cambria" w:hAnsi="Cambria" w:cs="Cambria"/>
        <w:color w:val="000000"/>
        <w:sz w:val="20"/>
        <w:szCs w:val="20"/>
      </w:rPr>
    </w:pPr>
    <w:r>
      <w:rPr>
        <w:rFonts w:ascii="Cambria" w:eastAsia="Cambria" w:hAnsi="Cambria" w:cs="Cambria"/>
        <w:color w:val="000000"/>
        <w:sz w:val="20"/>
        <w:szCs w:val="20"/>
      </w:rPr>
      <w:t>Jurnal Kepariwisataan Vol. 10. No. 1</w:t>
    </w:r>
  </w:p>
  <w:p w14:paraId="621EB6B9" w14:textId="77777777" w:rsidR="00A557DC" w:rsidRDefault="00A557DC">
    <w:pPr>
      <w:pBdr>
        <w:top w:val="nil"/>
        <w:left w:val="nil"/>
        <w:bottom w:val="nil"/>
        <w:right w:val="nil"/>
        <w:between w:val="nil"/>
      </w:pBdr>
      <w:tabs>
        <w:tab w:val="center" w:pos="4320"/>
        <w:tab w:val="right" w:pos="8640"/>
      </w:tabs>
      <w:ind w:right="360"/>
      <w:jc w:val="right"/>
      <w:rPr>
        <w:rFonts w:ascii="Cambria" w:eastAsia="Cambria" w:hAnsi="Cambria" w:cs="Cambria"/>
        <w:color w:val="000000"/>
        <w:sz w:val="20"/>
        <w:szCs w:val="20"/>
      </w:rPr>
    </w:pPr>
  </w:p>
  <w:p w14:paraId="4F54BF0F" w14:textId="77777777" w:rsidR="00A557DC" w:rsidRDefault="00A557DC" w:rsidP="000F0AD1">
    <w:pPr>
      <w:pBdr>
        <w:top w:val="nil"/>
        <w:left w:val="nil"/>
        <w:bottom w:val="nil"/>
        <w:right w:val="nil"/>
        <w:between w:val="nil"/>
      </w:pBdr>
      <w:tabs>
        <w:tab w:val="center" w:pos="4320"/>
        <w:tab w:val="right" w:pos="8640"/>
      </w:tabs>
      <w:ind w:right="360"/>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692E" w14:textId="77777777" w:rsidR="00236744" w:rsidRDefault="00236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635" w14:textId="77777777" w:rsidR="00A557DC" w:rsidRDefault="001764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42A1E">
      <w:rPr>
        <w:color w:val="000000"/>
      </w:rPr>
      <w:fldChar w:fldCharType="separate"/>
    </w:r>
    <w:r>
      <w:rPr>
        <w:color w:val="000000"/>
      </w:rPr>
      <w:fldChar w:fldCharType="end"/>
    </w:r>
  </w:p>
  <w:p w14:paraId="774C7BFC" w14:textId="77777777" w:rsidR="00A557DC" w:rsidRDefault="00A557D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023F" w14:textId="77777777" w:rsidR="00B42A1E" w:rsidRDefault="00B42A1E">
      <w:r>
        <w:separator/>
      </w:r>
    </w:p>
  </w:footnote>
  <w:footnote w:type="continuationSeparator" w:id="0">
    <w:p w14:paraId="61374792" w14:textId="77777777" w:rsidR="00B42A1E" w:rsidRDefault="00B4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FA70" w14:textId="77777777" w:rsidR="00736A03" w:rsidRDefault="00736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80" w14:textId="77777777" w:rsidR="00A557DC" w:rsidRDefault="00A557D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9111" w14:textId="77777777" w:rsidR="00736A03" w:rsidRDefault="00736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A24" w14:textId="77777777" w:rsidR="00A557DC" w:rsidRDefault="00A557DC">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BDA5" w14:textId="77777777" w:rsidR="00A557DC" w:rsidRDefault="000F0AD1">
    <w:pPr>
      <w:pBdr>
        <w:top w:val="nil"/>
        <w:left w:val="nil"/>
        <w:bottom w:val="single" w:sz="8" w:space="6" w:color="000000"/>
        <w:right w:val="nil"/>
        <w:between w:val="nil"/>
      </w:pBdr>
      <w:tabs>
        <w:tab w:val="center" w:pos="4680"/>
        <w:tab w:val="right" w:pos="9360"/>
      </w:tabs>
      <w:rPr>
        <w:rFonts w:ascii="Cambria" w:eastAsia="Cambria" w:hAnsi="Cambria" w:cs="Cambria"/>
        <w:color w:val="000000"/>
        <w:sz w:val="18"/>
        <w:szCs w:val="18"/>
      </w:rPr>
    </w:pPr>
    <w:r w:rsidRPr="000F0AD1">
      <w:rPr>
        <w:rFonts w:ascii="Cambria" w:eastAsia="Cambria" w:hAnsi="Cambria" w:cs="Cambria"/>
        <w:color w:val="000000"/>
        <w:sz w:val="18"/>
        <w:szCs w:val="18"/>
      </w:rPr>
      <w:t xml:space="preserve">Persepsi Mahasiswa Pariwisata </w:t>
    </w:r>
    <w:r>
      <w:rPr>
        <w:rFonts w:ascii="Cambria" w:eastAsia="Cambria" w:hAnsi="Cambria" w:cs="Cambria"/>
        <w:color w:val="000000"/>
        <w:sz w:val="18"/>
        <w:szCs w:val="18"/>
      </w:rPr>
      <w:t>t</w:t>
    </w:r>
    <w:r w:rsidRPr="000F0AD1">
      <w:rPr>
        <w:rFonts w:ascii="Cambria" w:eastAsia="Cambria" w:hAnsi="Cambria" w:cs="Cambria"/>
        <w:color w:val="000000"/>
        <w:sz w:val="18"/>
        <w:szCs w:val="18"/>
      </w:rPr>
      <w:t xml:space="preserve">erhadap Perkuliahan Praktik </w:t>
    </w:r>
    <w:r>
      <w:rPr>
        <w:rFonts w:ascii="Cambria" w:eastAsia="Cambria" w:hAnsi="Cambria" w:cs="Cambria"/>
        <w:color w:val="000000"/>
        <w:sz w:val="18"/>
        <w:szCs w:val="18"/>
      </w:rPr>
      <w:t>s</w:t>
    </w:r>
    <w:r w:rsidRPr="000F0AD1">
      <w:rPr>
        <w:rFonts w:ascii="Cambria" w:eastAsia="Cambria" w:hAnsi="Cambria" w:cs="Cambria"/>
        <w:color w:val="000000"/>
        <w:sz w:val="18"/>
        <w:szCs w:val="18"/>
      </w:rPr>
      <w:t>ecara Daring</w:t>
    </w:r>
  </w:p>
  <w:p w14:paraId="71D12553" w14:textId="19991F71" w:rsidR="00A557DC" w:rsidRDefault="00096F31">
    <w:pPr>
      <w:pBdr>
        <w:top w:val="nil"/>
        <w:left w:val="nil"/>
        <w:bottom w:val="nil"/>
        <w:right w:val="nil"/>
        <w:between w:val="nil"/>
      </w:pBdr>
      <w:tabs>
        <w:tab w:val="center" w:pos="4680"/>
        <w:tab w:val="right" w:pos="9360"/>
      </w:tabs>
      <w:rPr>
        <w:color w:val="000000"/>
      </w:rPr>
    </w:pPr>
    <w:r>
      <w:rPr>
        <w:rFonts w:ascii="Cambria" w:eastAsia="Cambria" w:hAnsi="Cambria" w:cs="Cambria"/>
        <w:i/>
        <w:color w:val="000000"/>
        <w:sz w:val="18"/>
        <w:szCs w:val="18"/>
      </w:rPr>
      <w:t>Adi</w:t>
    </w:r>
    <w:r w:rsidR="00236744">
      <w:rPr>
        <w:rFonts w:ascii="Cambria" w:eastAsia="Cambria" w:hAnsi="Cambria" w:cs="Cambria"/>
        <w:i/>
        <w:color w:val="000000"/>
        <w:sz w:val="18"/>
        <w:szCs w:val="18"/>
      </w:rPr>
      <w:t xml:space="preserve"> &amp; </w:t>
    </w:r>
    <w:proofErr w:type="spellStart"/>
    <w:r w:rsidR="00236744">
      <w:rPr>
        <w:rFonts w:ascii="Cambria" w:eastAsia="Cambria" w:hAnsi="Cambria" w:cs="Cambria"/>
        <w:i/>
        <w:color w:val="000000"/>
        <w:sz w:val="18"/>
        <w:szCs w:val="18"/>
      </w:rPr>
      <w:t>Suprastayasa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5E7"/>
    <w:multiLevelType w:val="multilevel"/>
    <w:tmpl w:val="865C1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20FAC"/>
    <w:multiLevelType w:val="hybridMultilevel"/>
    <w:tmpl w:val="AE86E5BC"/>
    <w:lvl w:ilvl="0" w:tplc="CBB0D3B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64B7705"/>
    <w:multiLevelType w:val="multilevel"/>
    <w:tmpl w:val="7220C5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B3D46"/>
    <w:multiLevelType w:val="multilevel"/>
    <w:tmpl w:val="C20251D8"/>
    <w:lvl w:ilvl="0">
      <w:start w:val="1"/>
      <w:numFmt w:val="decimal"/>
      <w:lvlText w:val="%1."/>
      <w:lvlJc w:val="right"/>
      <w:pPr>
        <w:ind w:left="180" w:hanging="1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39A23E7"/>
    <w:multiLevelType w:val="multilevel"/>
    <w:tmpl w:val="06DC8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DC"/>
    <w:rsid w:val="00043BEB"/>
    <w:rsid w:val="00056FD0"/>
    <w:rsid w:val="00077D84"/>
    <w:rsid w:val="00096F31"/>
    <w:rsid w:val="000D1218"/>
    <w:rsid w:val="000E5BEB"/>
    <w:rsid w:val="000F0AD1"/>
    <w:rsid w:val="001500D4"/>
    <w:rsid w:val="00176488"/>
    <w:rsid w:val="001D3B41"/>
    <w:rsid w:val="001E5CF9"/>
    <w:rsid w:val="00207F2E"/>
    <w:rsid w:val="00236115"/>
    <w:rsid w:val="00236744"/>
    <w:rsid w:val="00271312"/>
    <w:rsid w:val="002D4012"/>
    <w:rsid w:val="00342527"/>
    <w:rsid w:val="003C39C3"/>
    <w:rsid w:val="004026DB"/>
    <w:rsid w:val="004D150B"/>
    <w:rsid w:val="004F717E"/>
    <w:rsid w:val="00532D59"/>
    <w:rsid w:val="005D0E39"/>
    <w:rsid w:val="005D74AC"/>
    <w:rsid w:val="006443C6"/>
    <w:rsid w:val="006D649E"/>
    <w:rsid w:val="00726ADC"/>
    <w:rsid w:val="00736A03"/>
    <w:rsid w:val="00784CC2"/>
    <w:rsid w:val="00790D87"/>
    <w:rsid w:val="00794BC2"/>
    <w:rsid w:val="007E5C92"/>
    <w:rsid w:val="008025E4"/>
    <w:rsid w:val="00831F6F"/>
    <w:rsid w:val="0095260C"/>
    <w:rsid w:val="009748C6"/>
    <w:rsid w:val="00974A4A"/>
    <w:rsid w:val="00A557DC"/>
    <w:rsid w:val="00AD34CB"/>
    <w:rsid w:val="00B42A1E"/>
    <w:rsid w:val="00B54D48"/>
    <w:rsid w:val="00BA5970"/>
    <w:rsid w:val="00C25A4F"/>
    <w:rsid w:val="00C309E9"/>
    <w:rsid w:val="00C3471F"/>
    <w:rsid w:val="00C449F1"/>
    <w:rsid w:val="00C71EBE"/>
    <w:rsid w:val="00C9328F"/>
    <w:rsid w:val="00D017BF"/>
    <w:rsid w:val="00D321E4"/>
    <w:rsid w:val="00D422EA"/>
    <w:rsid w:val="00D71D1E"/>
    <w:rsid w:val="00D9213A"/>
    <w:rsid w:val="00DE098F"/>
    <w:rsid w:val="00E851FC"/>
    <w:rsid w:val="00EB1B5A"/>
    <w:rsid w:val="00ED5DDC"/>
    <w:rsid w:val="00F24599"/>
    <w:rsid w:val="00F475B6"/>
    <w:rsid w:val="00F542C2"/>
    <w:rsid w:val="00FE43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EBF31"/>
  <w15:docId w15:val="{8DA3D512-96F7-7F43-BE4A-6B05935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1D"/>
  </w:style>
  <w:style w:type="paragraph" w:styleId="Heading1">
    <w:name w:val="heading 1"/>
    <w:basedOn w:val="Normal"/>
    <w:next w:val="Normal"/>
    <w:link w:val="Heading1Char"/>
    <w:uiPriority w:val="9"/>
    <w:qFormat/>
    <w:rsid w:val="003A461D"/>
    <w:pPr>
      <w:keepNext/>
      <w:outlineLvl w:val="0"/>
    </w:pPr>
    <w:rPr>
      <w:b/>
      <w:i/>
      <w:sz w:val="40"/>
    </w:rPr>
  </w:style>
  <w:style w:type="paragraph" w:styleId="Heading2">
    <w:name w:val="heading 2"/>
    <w:basedOn w:val="Normal"/>
    <w:next w:val="Normal"/>
    <w:link w:val="Heading2Char"/>
    <w:uiPriority w:val="9"/>
    <w:unhideWhenUsed/>
    <w:qFormat/>
    <w:rsid w:val="003A461D"/>
    <w:pPr>
      <w:keepNext/>
      <w:outlineLvl w:val="1"/>
    </w:pPr>
    <w:rPr>
      <w:b/>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461D"/>
    <w:pPr>
      <w:jc w:val="center"/>
    </w:pPr>
    <w:rPr>
      <w:b/>
      <w:sz w:val="20"/>
    </w:rPr>
  </w:style>
  <w:style w:type="character" w:styleId="Hyperlink">
    <w:name w:val="Hyperlink"/>
    <w:uiPriority w:val="99"/>
    <w:rsid w:val="003A461D"/>
    <w:rPr>
      <w:color w:val="0000FF"/>
      <w:u w:val="single"/>
    </w:rPr>
  </w:style>
  <w:style w:type="character" w:customStyle="1" w:styleId="Heading1Char">
    <w:name w:val="Heading 1 Char"/>
    <w:link w:val="Heading1"/>
    <w:rsid w:val="003A461D"/>
    <w:rPr>
      <w:rFonts w:ascii="Times New Roman" w:eastAsia="Times New Roman" w:hAnsi="Times New Roman"/>
      <w:b/>
      <w:i/>
      <w:sz w:val="40"/>
    </w:rPr>
  </w:style>
  <w:style w:type="character" w:customStyle="1" w:styleId="TitleChar">
    <w:name w:val="Title Char"/>
    <w:link w:val="Title"/>
    <w:rsid w:val="003A461D"/>
    <w:rPr>
      <w:rFonts w:ascii="Times New Roman" w:eastAsia="Times New Roman" w:hAnsi="Times New Roman"/>
      <w:b/>
      <w:sz w:val="20"/>
    </w:rPr>
  </w:style>
  <w:style w:type="character" w:customStyle="1" w:styleId="BodyText2Char">
    <w:name w:val="Body Text 2 Char"/>
    <w:link w:val="BodyText2"/>
    <w:rsid w:val="003A461D"/>
    <w:rPr>
      <w:rFonts w:ascii="Times New Roman" w:eastAsia="Times New Roman" w:hAnsi="Times New Roman"/>
      <w:b/>
      <w:sz w:val="32"/>
      <w:lang w:val="en-GB"/>
    </w:rPr>
  </w:style>
  <w:style w:type="character" w:customStyle="1" w:styleId="HeaderChar">
    <w:name w:val="Header Char"/>
    <w:link w:val="Header"/>
    <w:uiPriority w:val="99"/>
    <w:rsid w:val="003A461D"/>
    <w:rPr>
      <w:rFonts w:ascii="Times New Roman" w:eastAsia="Times New Roman" w:hAnsi="Times New Roman"/>
      <w:sz w:val="24"/>
    </w:rPr>
  </w:style>
  <w:style w:type="character" w:customStyle="1" w:styleId="FooterChar">
    <w:name w:val="Footer Char"/>
    <w:link w:val="Footer"/>
    <w:uiPriority w:val="99"/>
    <w:rsid w:val="003A461D"/>
    <w:rPr>
      <w:rFonts w:ascii="Times New Roman" w:eastAsia="Times New Roman" w:hAnsi="Times New Roman"/>
      <w:sz w:val="24"/>
    </w:rPr>
  </w:style>
  <w:style w:type="character" w:customStyle="1" w:styleId="Heading2Char">
    <w:name w:val="Heading 2 Char"/>
    <w:link w:val="Heading2"/>
    <w:rsid w:val="003A461D"/>
    <w:rPr>
      <w:rFonts w:ascii="Times New Roman" w:eastAsia="Times New Roman" w:hAnsi="Times New Roman"/>
      <w:b/>
      <w:sz w:val="32"/>
    </w:rPr>
  </w:style>
  <w:style w:type="character" w:customStyle="1" w:styleId="BodyTextChar">
    <w:name w:val="Body Text Char"/>
    <w:link w:val="BodyText"/>
    <w:rsid w:val="003A461D"/>
    <w:rPr>
      <w:rFonts w:ascii="Times New Roman" w:eastAsia="Times New Roman" w:hAnsi="Times New Roman"/>
      <w:b/>
      <w:sz w:val="24"/>
    </w:rPr>
  </w:style>
  <w:style w:type="character" w:customStyle="1" w:styleId="BalloonTextChar">
    <w:name w:val="Balloon Text Char"/>
    <w:link w:val="BalloonText"/>
    <w:rsid w:val="003A461D"/>
    <w:rPr>
      <w:rFonts w:ascii="Tahoma" w:eastAsia="Times New Roman" w:hAnsi="Tahoma"/>
      <w:sz w:val="16"/>
    </w:rPr>
  </w:style>
  <w:style w:type="paragraph" w:styleId="Footer">
    <w:name w:val="footer"/>
    <w:basedOn w:val="Normal"/>
    <w:link w:val="FooterChar"/>
    <w:uiPriority w:val="99"/>
    <w:rsid w:val="003A461D"/>
    <w:pPr>
      <w:tabs>
        <w:tab w:val="center" w:pos="4320"/>
        <w:tab w:val="right" w:pos="8640"/>
      </w:tabs>
    </w:pPr>
  </w:style>
  <w:style w:type="paragraph" w:styleId="Header">
    <w:name w:val="header"/>
    <w:basedOn w:val="Normal"/>
    <w:link w:val="HeaderChar"/>
    <w:uiPriority w:val="99"/>
    <w:rsid w:val="003A461D"/>
    <w:pPr>
      <w:tabs>
        <w:tab w:val="center" w:pos="4680"/>
        <w:tab w:val="right" w:pos="9360"/>
      </w:tabs>
    </w:pPr>
  </w:style>
  <w:style w:type="paragraph" w:customStyle="1" w:styleId="PageNumber1">
    <w:name w:val="Page Number1"/>
    <w:basedOn w:val="Normal"/>
    <w:rsid w:val="003A461D"/>
    <w:pPr>
      <w:suppressAutoHyphens/>
      <w:jc w:val="center"/>
    </w:pPr>
    <w:rPr>
      <w:rFonts w:ascii="Times" w:hAnsi="Times"/>
      <w:lang w:eastAsia="ar-SA"/>
    </w:rPr>
  </w:style>
  <w:style w:type="paragraph" w:styleId="BodyText">
    <w:name w:val="Body Text"/>
    <w:basedOn w:val="Normal"/>
    <w:link w:val="BodyTextChar"/>
    <w:rsid w:val="003A461D"/>
    <w:rPr>
      <w:b/>
    </w:rPr>
  </w:style>
  <w:style w:type="paragraph" w:customStyle="1" w:styleId="TableCategories">
    <w:name w:val="Table Categories"/>
    <w:basedOn w:val="TableCaption"/>
    <w:rsid w:val="003A461D"/>
    <w:rPr>
      <w:b/>
    </w:rPr>
  </w:style>
  <w:style w:type="paragraph" w:customStyle="1" w:styleId="TableCaption">
    <w:name w:val="Table Caption"/>
    <w:basedOn w:val="Normal"/>
    <w:rsid w:val="003A461D"/>
    <w:pPr>
      <w:suppressAutoHyphens/>
      <w:jc w:val="both"/>
    </w:pPr>
    <w:rPr>
      <w:rFonts w:ascii="Arial" w:hAnsi="Arial"/>
      <w:sz w:val="16"/>
      <w:lang w:val="en-GB" w:eastAsia="ar-SA"/>
    </w:rPr>
  </w:style>
  <w:style w:type="paragraph" w:customStyle="1" w:styleId="FigureCaption">
    <w:name w:val="Figure Caption"/>
    <w:basedOn w:val="Normal"/>
    <w:rsid w:val="003A461D"/>
    <w:pPr>
      <w:suppressAutoHyphens/>
      <w:jc w:val="center"/>
    </w:pPr>
    <w:rPr>
      <w:rFonts w:ascii="Arial" w:hAnsi="Arial"/>
      <w:i/>
      <w:sz w:val="16"/>
      <w:lang w:val="en-GB" w:eastAsia="ar-SA"/>
    </w:rPr>
  </w:style>
  <w:style w:type="paragraph" w:styleId="BodyText2">
    <w:name w:val="Body Text 2"/>
    <w:basedOn w:val="Normal"/>
    <w:link w:val="BodyText2Char"/>
    <w:rsid w:val="003A461D"/>
    <w:rPr>
      <w:b/>
      <w:sz w:val="32"/>
      <w:lang w:val="en-GB"/>
    </w:rPr>
  </w:style>
  <w:style w:type="paragraph" w:customStyle="1" w:styleId="ICTSBodyText">
    <w:name w:val="ICTS_BodyText"/>
    <w:basedOn w:val="BodyText"/>
    <w:rsid w:val="003A461D"/>
    <w:pPr>
      <w:ind w:firstLine="274"/>
      <w:jc w:val="both"/>
    </w:pPr>
    <w:rPr>
      <w:b w:val="0"/>
      <w:sz w:val="20"/>
    </w:rPr>
  </w:style>
  <w:style w:type="paragraph" w:styleId="BalloonText">
    <w:name w:val="Balloon Text"/>
    <w:basedOn w:val="Normal"/>
    <w:link w:val="BalloonTextChar"/>
    <w:rsid w:val="003A461D"/>
    <w:rPr>
      <w:rFonts w:ascii="Tahoma" w:hAnsi="Tahoma"/>
      <w:sz w:val="16"/>
    </w:rPr>
  </w:style>
  <w:style w:type="paragraph" w:customStyle="1" w:styleId="Paragraph">
    <w:name w:val="Paragraph"/>
    <w:basedOn w:val="Normal"/>
    <w:link w:val="ParagraphChar"/>
    <w:qFormat/>
    <w:rsid w:val="009E6F5C"/>
    <w:pPr>
      <w:widowControl w:val="0"/>
      <w:autoSpaceDE w:val="0"/>
      <w:autoSpaceDN w:val="0"/>
      <w:adjustRightInd w:val="0"/>
      <w:spacing w:after="220" w:line="288" w:lineRule="auto"/>
      <w:jc w:val="both"/>
      <w:textAlignment w:val="center"/>
    </w:pPr>
    <w:rPr>
      <w:rFonts w:ascii="Calibri" w:eastAsia="Calibri" w:hAnsi="Calibri"/>
      <w:color w:val="000000"/>
      <w:sz w:val="22"/>
      <w:szCs w:val="22"/>
    </w:rPr>
  </w:style>
  <w:style w:type="character" w:customStyle="1" w:styleId="ParagraphChar">
    <w:name w:val="Paragraph Char"/>
    <w:link w:val="Paragraph"/>
    <w:rsid w:val="009E6F5C"/>
    <w:rPr>
      <w:rFonts w:ascii="Calibri" w:eastAsia="Calibri" w:hAnsi="Calibri"/>
      <w:color w:val="000000"/>
      <w:sz w:val="22"/>
      <w:szCs w:val="22"/>
    </w:rPr>
  </w:style>
  <w:style w:type="table" w:styleId="TableGrid">
    <w:name w:val="Table Grid"/>
    <w:basedOn w:val="TableNormal"/>
    <w:uiPriority w:val="59"/>
    <w:rsid w:val="0075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Exact">
    <w:name w:val="Body text (6) Exact"/>
    <w:link w:val="Bodytext6"/>
    <w:rsid w:val="007F1AF5"/>
    <w:rPr>
      <w:rFonts w:eastAsia="Calibri" w:cs="Calibri"/>
      <w:spacing w:val="-54"/>
      <w:sz w:val="112"/>
      <w:szCs w:val="112"/>
      <w:shd w:val="clear" w:color="auto" w:fill="FFFFFF"/>
    </w:rPr>
  </w:style>
  <w:style w:type="character" w:customStyle="1" w:styleId="Bodytext7Exact">
    <w:name w:val="Body text (7) Exact"/>
    <w:link w:val="Bodytext7"/>
    <w:rsid w:val="007F1AF5"/>
    <w:rPr>
      <w:rFonts w:eastAsia="Calibri" w:cs="Calibri"/>
      <w:spacing w:val="-10"/>
      <w:sz w:val="13"/>
      <w:szCs w:val="13"/>
      <w:shd w:val="clear" w:color="auto" w:fill="FFFFFF"/>
    </w:rPr>
  </w:style>
  <w:style w:type="character" w:customStyle="1" w:styleId="Bodytext7LucidaSansUnicode">
    <w:name w:val="Body text (7) + Lucida Sans Unicode"/>
    <w:aliases w:val="7.5 pt,Italic,Spacing 0 pt Exact"/>
    <w:rsid w:val="007F1AF5"/>
    <w:rPr>
      <w:rFonts w:ascii="Lucida Sans Unicode" w:eastAsia="Lucida Sans Unicode" w:hAnsi="Lucida Sans Unicode" w:cs="Lucida Sans Unicode"/>
      <w:i/>
      <w:iCs/>
      <w:color w:val="000000"/>
      <w:spacing w:val="0"/>
      <w:w w:val="100"/>
      <w:position w:val="0"/>
      <w:sz w:val="15"/>
      <w:szCs w:val="15"/>
      <w:shd w:val="clear" w:color="auto" w:fill="FFFFFF"/>
    </w:rPr>
  </w:style>
  <w:style w:type="paragraph" w:customStyle="1" w:styleId="Bodytext6">
    <w:name w:val="Body text (6)"/>
    <w:basedOn w:val="Normal"/>
    <w:link w:val="Bodytext6Exact"/>
    <w:rsid w:val="007F1AF5"/>
    <w:pPr>
      <w:widowControl w:val="0"/>
      <w:shd w:val="clear" w:color="auto" w:fill="FFFFFF"/>
      <w:spacing w:line="0" w:lineRule="atLeast"/>
    </w:pPr>
    <w:rPr>
      <w:rFonts w:ascii="Calibri" w:eastAsia="Calibri" w:hAnsi="Calibri" w:cs="Calibri"/>
      <w:spacing w:val="-54"/>
      <w:sz w:val="112"/>
      <w:szCs w:val="112"/>
    </w:rPr>
  </w:style>
  <w:style w:type="paragraph" w:customStyle="1" w:styleId="Bodytext7">
    <w:name w:val="Body text (7)"/>
    <w:basedOn w:val="Normal"/>
    <w:link w:val="Bodytext7Exact"/>
    <w:rsid w:val="007F1AF5"/>
    <w:pPr>
      <w:widowControl w:val="0"/>
      <w:shd w:val="clear" w:color="auto" w:fill="FFFFFF"/>
      <w:spacing w:line="0" w:lineRule="atLeast"/>
    </w:pPr>
    <w:rPr>
      <w:rFonts w:ascii="Calibri" w:eastAsia="Calibri" w:hAnsi="Calibri" w:cs="Calibri"/>
      <w:spacing w:val="-10"/>
      <w:sz w:val="13"/>
      <w:szCs w:val="13"/>
    </w:rPr>
  </w:style>
  <w:style w:type="table" w:customStyle="1" w:styleId="TableGridLight1">
    <w:name w:val="Table Grid Light1"/>
    <w:basedOn w:val="TableNormal"/>
    <w:uiPriority w:val="40"/>
    <w:rsid w:val="006403A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5B7EF4"/>
    <w:rPr>
      <w:color w:val="954F72"/>
      <w:u w:val="single"/>
    </w:rPr>
  </w:style>
  <w:style w:type="paragraph" w:styleId="DocumentMap">
    <w:name w:val="Document Map"/>
    <w:basedOn w:val="Normal"/>
    <w:link w:val="DocumentMapChar"/>
    <w:uiPriority w:val="99"/>
    <w:semiHidden/>
    <w:unhideWhenUsed/>
    <w:rsid w:val="009E27E5"/>
    <w:rPr>
      <w:rFonts w:ascii="Tahoma" w:hAnsi="Tahoma" w:cs="Tahoma"/>
      <w:sz w:val="16"/>
      <w:szCs w:val="16"/>
    </w:rPr>
  </w:style>
  <w:style w:type="character" w:customStyle="1" w:styleId="DocumentMapChar">
    <w:name w:val="Document Map Char"/>
    <w:link w:val="DocumentMap"/>
    <w:uiPriority w:val="99"/>
    <w:semiHidden/>
    <w:rsid w:val="009E27E5"/>
    <w:rPr>
      <w:rFonts w:ascii="Tahoma" w:eastAsia="Times New Roman" w:hAnsi="Tahoma" w:cs="Tahoma"/>
      <w:sz w:val="16"/>
      <w:szCs w:val="16"/>
    </w:rPr>
  </w:style>
  <w:style w:type="paragraph" w:styleId="ListParagraph">
    <w:name w:val="List Paragraph"/>
    <w:basedOn w:val="Normal"/>
    <w:uiPriority w:val="34"/>
    <w:qFormat/>
    <w:rsid w:val="0091142D"/>
    <w:pPr>
      <w:ind w:left="720"/>
      <w:contextualSpacing/>
    </w:pPr>
  </w:style>
  <w:style w:type="paragraph" w:styleId="NoSpacing">
    <w:name w:val="No Spacing"/>
    <w:uiPriority w:val="1"/>
    <w:qFormat/>
    <w:rsid w:val="00013398"/>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707510"/>
  </w:style>
  <w:style w:type="paragraph" w:customStyle="1" w:styleId="08BodyArticle">
    <w:name w:val="08_Body Article"/>
    <w:basedOn w:val="Normal"/>
    <w:link w:val="08BodyArticleChar"/>
    <w:uiPriority w:val="99"/>
    <w:rsid w:val="00077DCE"/>
    <w:pPr>
      <w:spacing w:line="280" w:lineRule="exact"/>
      <w:ind w:firstLine="567"/>
      <w:jc w:val="both"/>
    </w:pPr>
    <w:rPr>
      <w:rFonts w:ascii="Cambria" w:hAnsi="Cambria"/>
      <w:spacing w:val="-6"/>
      <w:sz w:val="21"/>
      <w:szCs w:val="21"/>
      <w:lang w:val="id-ID"/>
    </w:rPr>
  </w:style>
  <w:style w:type="character" w:customStyle="1" w:styleId="08BodyArticleChar">
    <w:name w:val="08_Body Article Char"/>
    <w:link w:val="08BodyArticle"/>
    <w:uiPriority w:val="99"/>
    <w:locked/>
    <w:rsid w:val="00077DCE"/>
    <w:rPr>
      <w:rFonts w:ascii="Cambria" w:eastAsia="Times New Roman" w:hAnsi="Cambria"/>
      <w:spacing w:val="-6"/>
      <w:sz w:val="21"/>
      <w:szCs w:val="21"/>
      <w:lang w:val="id-ID"/>
    </w:rPr>
  </w:style>
  <w:style w:type="paragraph" w:customStyle="1" w:styleId="12REFF">
    <w:name w:val="12_REFF"/>
    <w:basedOn w:val="Normal"/>
    <w:uiPriority w:val="99"/>
    <w:rsid w:val="00077DCE"/>
    <w:pPr>
      <w:ind w:left="709" w:hanging="709"/>
      <w:jc w:val="both"/>
    </w:pPr>
    <w:rPr>
      <w:rFonts w:ascii="Cambria" w:eastAsia="Book Antiqua" w:hAnsi="Cambria" w:cs="Book Antiqua"/>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73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rPr>
  </w:style>
  <w:style w:type="character" w:customStyle="1" w:styleId="HTMLPreformattedChar">
    <w:name w:val="HTML Preformatted Char"/>
    <w:basedOn w:val="DefaultParagraphFont"/>
    <w:link w:val="HTMLPreformatted"/>
    <w:uiPriority w:val="99"/>
    <w:rsid w:val="00736A03"/>
    <w:rPr>
      <w:rFonts w:ascii="Courier New" w:hAnsi="Courier New" w:cs="Courier New"/>
      <w:sz w:val="20"/>
      <w:szCs w:val="20"/>
      <w:lang w:val="en-ID"/>
    </w:rPr>
  </w:style>
  <w:style w:type="character" w:customStyle="1" w:styleId="y2iqfc">
    <w:name w:val="y2iqfc"/>
    <w:basedOn w:val="DefaultParagraphFont"/>
    <w:rsid w:val="00736A03"/>
  </w:style>
  <w:style w:type="paragraph" w:styleId="NormalWeb">
    <w:name w:val="Normal (Web)"/>
    <w:basedOn w:val="Normal"/>
    <w:uiPriority w:val="99"/>
    <w:unhideWhenUsed/>
    <w:rsid w:val="00C449F1"/>
    <w:pPr>
      <w:spacing w:before="100" w:beforeAutospacing="1" w:after="100" w:afterAutospacing="1"/>
    </w:pPr>
    <w:rPr>
      <w:lang w:val="en-ID"/>
    </w:rPr>
  </w:style>
  <w:style w:type="character" w:customStyle="1" w:styleId="apple-converted-space">
    <w:name w:val="apple-converted-space"/>
    <w:basedOn w:val="DefaultParagraphFont"/>
    <w:rsid w:val="00ED5DDC"/>
  </w:style>
  <w:style w:type="character" w:styleId="UnresolvedMention">
    <w:name w:val="Unresolved Mention"/>
    <w:basedOn w:val="DefaultParagraphFont"/>
    <w:uiPriority w:val="99"/>
    <w:semiHidden/>
    <w:unhideWhenUsed/>
    <w:rsid w:val="00C7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8267">
      <w:bodyDiv w:val="1"/>
      <w:marLeft w:val="0"/>
      <w:marRight w:val="0"/>
      <w:marTop w:val="0"/>
      <w:marBottom w:val="0"/>
      <w:divBdr>
        <w:top w:val="none" w:sz="0" w:space="0" w:color="auto"/>
        <w:left w:val="none" w:sz="0" w:space="0" w:color="auto"/>
        <w:bottom w:val="none" w:sz="0" w:space="0" w:color="auto"/>
        <w:right w:val="none" w:sz="0" w:space="0" w:color="auto"/>
      </w:divBdr>
    </w:div>
    <w:div w:id="337658019">
      <w:bodyDiv w:val="1"/>
      <w:marLeft w:val="0"/>
      <w:marRight w:val="0"/>
      <w:marTop w:val="0"/>
      <w:marBottom w:val="0"/>
      <w:divBdr>
        <w:top w:val="none" w:sz="0" w:space="0" w:color="auto"/>
        <w:left w:val="none" w:sz="0" w:space="0" w:color="auto"/>
        <w:bottom w:val="none" w:sz="0" w:space="0" w:color="auto"/>
        <w:right w:val="none" w:sz="0" w:space="0" w:color="auto"/>
      </w:divBdr>
    </w:div>
    <w:div w:id="1780638155">
      <w:bodyDiv w:val="1"/>
      <w:marLeft w:val="0"/>
      <w:marRight w:val="0"/>
      <w:marTop w:val="0"/>
      <w:marBottom w:val="0"/>
      <w:divBdr>
        <w:top w:val="none" w:sz="0" w:space="0" w:color="auto"/>
        <w:left w:val="none" w:sz="0" w:space="0" w:color="auto"/>
        <w:bottom w:val="none" w:sz="0" w:space="0" w:color="auto"/>
        <w:right w:val="none" w:sz="0" w:space="0" w:color="auto"/>
      </w:divBdr>
    </w:div>
    <w:div w:id="214211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scholar.google.com/citations?view_op=view_citation&amp;hl=en&amp;user=GphXT8kAAAAJ&amp;citation_for_view=GphXT8kAAAAJ:IjCSPb-OGe4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ng.suprastayasa@ppb.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ripuspaadi@.ppb.ac.id"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muda.kompa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Q4vmKSx08bzC2Tk/LrdqHdcw==">AMUW2mXYyFFqzhV5voERwk5nkEgkoDyVoj3tU1IzgfDLBbydd9z+dg//u+bP8MZG2vJgmQCbhr7UCG6P9YCUy6dSAh/wtOQMxHIaIkB5g0bVwaDIDu04rK/nTK13YLj9G0iAnNNVHORY</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0BCB86-A06B-1544-B8EA-B34AB50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dc:creator>
  <cp:lastModifiedBy>Microsoft Office User</cp:lastModifiedBy>
  <cp:revision>2</cp:revision>
  <dcterms:created xsi:type="dcterms:W3CDTF">2022-02-24T14:39:00Z</dcterms:created>
  <dcterms:modified xsi:type="dcterms:W3CDTF">2022-02-24T14:39:00Z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cc6b4bdd-69cd-3451-966a-85d123eeafa7</vt:lpwstr>
  </property>
  <property fmtid="{D5CDD505-2E9C-101B-9397-08002B2CF9AE}" pid="25" name="Mendeley Citation Style_1">
    <vt:lpwstr>http://www.zotero.org/styles/apa</vt:lpwstr>
  </property>
</Properties>
</file>